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430" w:rsidRPr="00182430" w:rsidRDefault="00182430" w:rsidP="00182430">
      <w:pPr>
        <w:keepNext/>
        <w:keepLines/>
        <w:spacing w:before="480" w:after="0" w:line="240" w:lineRule="atLeast"/>
        <w:ind w:firstLine="187"/>
        <w:jc w:val="center"/>
        <w:outlineLvl w:val="0"/>
        <w:rPr>
          <w:rFonts w:ascii="Times New Roman" w:eastAsia="Times New Roman" w:hAnsi="Times New Roman" w:cs="Times New Roman"/>
          <w:b/>
          <w:bCs/>
          <w:sz w:val="24"/>
          <w:szCs w:val="24"/>
          <w:lang w:val="ru-RU" w:eastAsia="ru-RU"/>
        </w:rPr>
      </w:pPr>
      <w:r w:rsidRPr="00182430">
        <w:rPr>
          <w:rFonts w:ascii="Times New Roman" w:eastAsia="Times New Roman" w:hAnsi="Times New Roman" w:cs="Times New Roman"/>
          <w:b/>
          <w:bCs/>
          <w:sz w:val="24"/>
          <w:szCs w:val="24"/>
          <w:lang w:val="ru-RU" w:eastAsia="ru-RU"/>
        </w:rPr>
        <w:t>СРАВНИТЕЛЬНАЯ ТАБЛИЦА</w:t>
      </w:r>
    </w:p>
    <w:p w:rsidR="00182430" w:rsidRPr="00182430" w:rsidRDefault="00182430" w:rsidP="00182430">
      <w:pPr>
        <w:spacing w:after="0" w:line="240" w:lineRule="auto"/>
        <w:ind w:firstLine="187"/>
        <w:jc w:val="center"/>
        <w:rPr>
          <w:rFonts w:ascii="Times New Roman" w:hAnsi="Times New Roman" w:cs="Times New Roman"/>
          <w:b/>
          <w:sz w:val="24"/>
          <w:szCs w:val="24"/>
          <w:lang w:val="ru-RU"/>
        </w:rPr>
      </w:pPr>
      <w:r w:rsidRPr="00182430">
        <w:rPr>
          <w:rFonts w:ascii="Times New Roman" w:hAnsi="Times New Roman" w:cs="Times New Roman"/>
          <w:b/>
          <w:bCs/>
          <w:sz w:val="24"/>
          <w:szCs w:val="24"/>
          <w:lang w:val="ru-RU"/>
        </w:rPr>
        <w:tab/>
      </w:r>
      <w:r w:rsidRPr="00182430">
        <w:rPr>
          <w:rFonts w:ascii="Times New Roman" w:hAnsi="Times New Roman" w:cs="Times New Roman"/>
          <w:b/>
          <w:sz w:val="24"/>
          <w:szCs w:val="24"/>
          <w:lang w:val="ru-RU"/>
        </w:rPr>
        <w:t>к приказу Министра финансов Республики Казахстан</w:t>
      </w:r>
    </w:p>
    <w:p w:rsidR="00182430" w:rsidRPr="00182430" w:rsidRDefault="00182430" w:rsidP="00182430">
      <w:pPr>
        <w:spacing w:after="0" w:line="240" w:lineRule="auto"/>
        <w:ind w:firstLine="187"/>
        <w:jc w:val="center"/>
        <w:rPr>
          <w:rFonts w:ascii="Times New Roman" w:hAnsi="Times New Roman" w:cs="Times New Roman"/>
          <w:b/>
          <w:sz w:val="24"/>
          <w:szCs w:val="24"/>
          <w:lang w:val="ru-RU"/>
        </w:rPr>
      </w:pPr>
      <w:r w:rsidRPr="00182430">
        <w:rPr>
          <w:rFonts w:ascii="Times New Roman" w:hAnsi="Times New Roman" w:cs="Times New Roman"/>
          <w:b/>
          <w:sz w:val="24"/>
          <w:szCs w:val="24"/>
          <w:lang w:val="ru-RU"/>
        </w:rPr>
        <w:t xml:space="preserve"> </w:t>
      </w:r>
      <w:r w:rsidRPr="00182430">
        <w:rPr>
          <w:rFonts w:ascii="Times New Roman" w:eastAsia="Times New Roman" w:hAnsi="Times New Roman" w:cs="Times New Roman"/>
          <w:b/>
          <w:sz w:val="24"/>
          <w:szCs w:val="24"/>
          <w:lang w:val="ru-RU" w:eastAsia="ru-RU"/>
        </w:rPr>
        <w:t xml:space="preserve">от «_____» _______ 2026 года № _____ </w:t>
      </w:r>
      <w:r w:rsidRPr="00182430">
        <w:rPr>
          <w:rFonts w:ascii="Times New Roman" w:eastAsia="Times New Roman" w:hAnsi="Times New Roman" w:cs="Times New Roman"/>
          <w:b/>
          <w:sz w:val="24"/>
          <w:szCs w:val="24"/>
          <w:lang w:val="ru-RU" w:eastAsia="ru-RU"/>
        </w:rPr>
        <w:br/>
      </w:r>
      <w:r w:rsidRPr="00182430">
        <w:rPr>
          <w:rFonts w:ascii="Times New Roman" w:hAnsi="Times New Roman" w:cs="Times New Roman"/>
          <w:b/>
          <w:sz w:val="24"/>
          <w:szCs w:val="24"/>
          <w:lang w:val="ru-RU"/>
        </w:rPr>
        <w:t>«О внесении изменений в приказ Министра финансов Республики Казахстан от 16 февраля 2018 года № 210</w:t>
      </w:r>
    </w:p>
    <w:p w:rsidR="00182430" w:rsidRPr="00182430" w:rsidRDefault="00182430" w:rsidP="00182430">
      <w:pPr>
        <w:spacing w:after="0" w:line="240" w:lineRule="auto"/>
        <w:ind w:firstLine="187"/>
        <w:jc w:val="center"/>
        <w:rPr>
          <w:rFonts w:ascii="Times New Roman" w:hAnsi="Times New Roman" w:cs="Times New Roman"/>
          <w:b/>
          <w:sz w:val="24"/>
          <w:szCs w:val="24"/>
          <w:lang w:val="ru-RU"/>
        </w:rPr>
      </w:pPr>
      <w:r w:rsidRPr="00182430">
        <w:rPr>
          <w:rFonts w:ascii="Times New Roman" w:hAnsi="Times New Roman" w:cs="Times New Roman"/>
          <w:b/>
          <w:sz w:val="24"/>
          <w:szCs w:val="24"/>
          <w:lang w:val="ru-RU"/>
        </w:rPr>
        <w:t xml:space="preserve"> «Об утверждении Правил принятия и формы решения о классификации товаров»</w:t>
      </w:r>
    </w:p>
    <w:p w:rsidR="00182430" w:rsidRPr="00182430" w:rsidRDefault="00182430" w:rsidP="00182430">
      <w:pPr>
        <w:spacing w:after="0" w:line="240" w:lineRule="auto"/>
        <w:ind w:firstLine="187"/>
        <w:jc w:val="center"/>
        <w:rPr>
          <w:rFonts w:ascii="Times New Roman" w:hAnsi="Times New Roman" w:cs="Times New Roman"/>
          <w:b/>
          <w:sz w:val="24"/>
          <w:szCs w:val="24"/>
          <w:lang w:val="ru-RU"/>
        </w:rPr>
      </w:pPr>
      <w:bookmarkStart w:id="0" w:name="_GoBack"/>
      <w:bookmarkEnd w:id="0"/>
    </w:p>
    <w:tbl>
      <w:tblPr>
        <w:tblStyle w:val="a3"/>
        <w:tblpPr w:leftFromText="180" w:rightFromText="180" w:vertAnchor="text" w:tblpXSpec="center" w:tblpY="1"/>
        <w:tblOverlap w:val="never"/>
        <w:tblW w:w="13749" w:type="dxa"/>
        <w:tblLayout w:type="fixed"/>
        <w:tblLook w:val="04A0" w:firstRow="1" w:lastRow="0" w:firstColumn="1" w:lastColumn="0" w:noHBand="0" w:noVBand="1"/>
      </w:tblPr>
      <w:tblGrid>
        <w:gridCol w:w="562"/>
        <w:gridCol w:w="992"/>
        <w:gridCol w:w="5387"/>
        <w:gridCol w:w="4961"/>
        <w:gridCol w:w="1847"/>
      </w:tblGrid>
      <w:tr w:rsidR="00182430" w:rsidRPr="00182430" w:rsidTr="006A1E22">
        <w:trPr>
          <w:trHeight w:val="688"/>
        </w:trPr>
        <w:tc>
          <w:tcPr>
            <w:tcW w:w="562" w:type="dxa"/>
          </w:tcPr>
          <w:p w:rsidR="00182430" w:rsidRPr="00182430" w:rsidRDefault="00182430" w:rsidP="00182430">
            <w:pPr>
              <w:spacing w:line="0" w:lineRule="atLeast"/>
              <w:jc w:val="center"/>
              <w:rPr>
                <w:rFonts w:ascii="Times New Roman" w:eastAsia="Times New Roman" w:hAnsi="Times New Roman" w:cs="Times New Roman"/>
                <w:b/>
                <w:spacing w:val="2"/>
                <w:sz w:val="24"/>
                <w:szCs w:val="24"/>
              </w:rPr>
            </w:pPr>
            <w:r w:rsidRPr="00182430">
              <w:rPr>
                <w:rFonts w:ascii="Times New Roman" w:eastAsia="Times New Roman" w:hAnsi="Times New Roman" w:cs="Times New Roman"/>
                <w:b/>
                <w:spacing w:val="2"/>
                <w:sz w:val="24"/>
                <w:szCs w:val="24"/>
              </w:rPr>
              <w:t xml:space="preserve">№ </w:t>
            </w:r>
          </w:p>
        </w:tc>
        <w:tc>
          <w:tcPr>
            <w:tcW w:w="992" w:type="dxa"/>
          </w:tcPr>
          <w:p w:rsidR="00182430" w:rsidRPr="00182430" w:rsidRDefault="00182430" w:rsidP="00182430">
            <w:pPr>
              <w:spacing w:line="0" w:lineRule="atLeast"/>
              <w:jc w:val="center"/>
              <w:rPr>
                <w:rFonts w:ascii="Times New Roman" w:eastAsia="Times New Roman" w:hAnsi="Times New Roman" w:cs="Times New Roman"/>
                <w:b/>
                <w:spacing w:val="2"/>
                <w:sz w:val="24"/>
                <w:szCs w:val="24"/>
              </w:rPr>
            </w:pPr>
            <w:r w:rsidRPr="00182430">
              <w:rPr>
                <w:rFonts w:ascii="Times New Roman" w:eastAsia="Times New Roman" w:hAnsi="Times New Roman" w:cs="Times New Roman"/>
                <w:b/>
                <w:spacing w:val="2"/>
                <w:sz w:val="24"/>
                <w:szCs w:val="24"/>
              </w:rPr>
              <w:t>Структурный элемент правового акта</w:t>
            </w:r>
          </w:p>
        </w:tc>
        <w:tc>
          <w:tcPr>
            <w:tcW w:w="5387" w:type="dxa"/>
          </w:tcPr>
          <w:p w:rsidR="00182430" w:rsidRPr="00182430" w:rsidRDefault="00182430" w:rsidP="00182430">
            <w:pPr>
              <w:spacing w:line="0" w:lineRule="atLeast"/>
              <w:jc w:val="center"/>
              <w:rPr>
                <w:rFonts w:ascii="Times New Roman" w:eastAsia="Times New Roman" w:hAnsi="Times New Roman" w:cs="Times New Roman"/>
                <w:b/>
                <w:spacing w:val="2"/>
                <w:sz w:val="24"/>
                <w:szCs w:val="24"/>
              </w:rPr>
            </w:pPr>
            <w:r w:rsidRPr="00182430">
              <w:rPr>
                <w:rFonts w:ascii="Times New Roman" w:eastAsia="Times New Roman" w:hAnsi="Times New Roman" w:cs="Times New Roman"/>
                <w:b/>
                <w:spacing w:val="2"/>
                <w:sz w:val="24"/>
                <w:szCs w:val="24"/>
              </w:rPr>
              <w:t>Действующая редакция</w:t>
            </w:r>
          </w:p>
        </w:tc>
        <w:tc>
          <w:tcPr>
            <w:tcW w:w="4961" w:type="dxa"/>
          </w:tcPr>
          <w:p w:rsidR="00182430" w:rsidRPr="00182430" w:rsidRDefault="00182430" w:rsidP="00182430">
            <w:pPr>
              <w:spacing w:line="0" w:lineRule="atLeast"/>
              <w:jc w:val="center"/>
              <w:rPr>
                <w:rFonts w:ascii="Times New Roman" w:eastAsia="Times New Roman" w:hAnsi="Times New Roman" w:cs="Times New Roman"/>
                <w:b/>
                <w:spacing w:val="2"/>
                <w:sz w:val="24"/>
                <w:szCs w:val="24"/>
              </w:rPr>
            </w:pPr>
            <w:r w:rsidRPr="00182430">
              <w:rPr>
                <w:rFonts w:ascii="Times New Roman" w:eastAsia="Times New Roman" w:hAnsi="Times New Roman" w:cs="Times New Roman"/>
                <w:b/>
                <w:spacing w:val="2"/>
                <w:sz w:val="24"/>
                <w:szCs w:val="24"/>
              </w:rPr>
              <w:t>Предлагаемая редакция</w:t>
            </w:r>
          </w:p>
        </w:tc>
        <w:tc>
          <w:tcPr>
            <w:tcW w:w="1843" w:type="dxa"/>
          </w:tcPr>
          <w:p w:rsidR="00182430" w:rsidRPr="00182430" w:rsidRDefault="00182430" w:rsidP="00182430">
            <w:pPr>
              <w:spacing w:line="0" w:lineRule="atLeast"/>
              <w:ind w:firstLine="26"/>
              <w:jc w:val="center"/>
              <w:rPr>
                <w:rFonts w:ascii="Times New Roman" w:eastAsia="Times New Roman" w:hAnsi="Times New Roman" w:cs="Times New Roman"/>
                <w:b/>
                <w:spacing w:val="2"/>
                <w:sz w:val="24"/>
                <w:szCs w:val="24"/>
              </w:rPr>
            </w:pPr>
            <w:r w:rsidRPr="00182430">
              <w:rPr>
                <w:rFonts w:ascii="Times New Roman" w:eastAsia="Times New Roman" w:hAnsi="Times New Roman" w:cs="Times New Roman"/>
                <w:b/>
                <w:spacing w:val="2"/>
                <w:sz w:val="24"/>
                <w:szCs w:val="24"/>
              </w:rPr>
              <w:t>Обоснование</w:t>
            </w:r>
          </w:p>
          <w:p w:rsidR="00182430" w:rsidRPr="00182430" w:rsidRDefault="00182430" w:rsidP="00182430">
            <w:pPr>
              <w:spacing w:line="0" w:lineRule="atLeast"/>
              <w:ind w:right="-392" w:firstLine="26"/>
              <w:rPr>
                <w:rFonts w:ascii="Times New Roman" w:eastAsia="Times New Roman" w:hAnsi="Times New Roman" w:cs="Times New Roman"/>
                <w:b/>
                <w:spacing w:val="2"/>
                <w:sz w:val="24"/>
                <w:szCs w:val="24"/>
              </w:rPr>
            </w:pPr>
          </w:p>
        </w:tc>
      </w:tr>
      <w:tr w:rsidR="00182430" w:rsidRPr="00182430" w:rsidTr="006A1E22">
        <w:trPr>
          <w:trHeight w:val="189"/>
        </w:trPr>
        <w:tc>
          <w:tcPr>
            <w:tcW w:w="562" w:type="dxa"/>
          </w:tcPr>
          <w:p w:rsidR="00182430" w:rsidRPr="00182430" w:rsidRDefault="00182430" w:rsidP="00182430">
            <w:pPr>
              <w:spacing w:line="0" w:lineRule="atLeast"/>
              <w:jc w:val="center"/>
              <w:rPr>
                <w:rFonts w:ascii="Times New Roman" w:eastAsia="Times New Roman" w:hAnsi="Times New Roman" w:cs="Times New Roman"/>
                <w:b/>
                <w:spacing w:val="2"/>
                <w:sz w:val="24"/>
                <w:szCs w:val="24"/>
              </w:rPr>
            </w:pPr>
            <w:r w:rsidRPr="00182430">
              <w:rPr>
                <w:rFonts w:ascii="Times New Roman" w:eastAsia="Times New Roman" w:hAnsi="Times New Roman" w:cs="Times New Roman"/>
                <w:b/>
                <w:spacing w:val="2"/>
                <w:sz w:val="24"/>
                <w:szCs w:val="24"/>
              </w:rPr>
              <w:t>1</w:t>
            </w:r>
          </w:p>
        </w:tc>
        <w:tc>
          <w:tcPr>
            <w:tcW w:w="992" w:type="dxa"/>
          </w:tcPr>
          <w:p w:rsidR="00182430" w:rsidRPr="00182430" w:rsidRDefault="00182430" w:rsidP="00182430">
            <w:pPr>
              <w:spacing w:line="0" w:lineRule="atLeast"/>
              <w:ind w:firstLine="117"/>
              <w:jc w:val="center"/>
              <w:rPr>
                <w:rFonts w:ascii="Times New Roman" w:eastAsia="Times New Roman" w:hAnsi="Times New Roman" w:cs="Times New Roman"/>
                <w:b/>
                <w:spacing w:val="2"/>
                <w:sz w:val="24"/>
                <w:szCs w:val="24"/>
              </w:rPr>
            </w:pPr>
            <w:r w:rsidRPr="00182430">
              <w:rPr>
                <w:rFonts w:ascii="Times New Roman" w:eastAsia="Times New Roman" w:hAnsi="Times New Roman" w:cs="Times New Roman"/>
                <w:b/>
                <w:spacing w:val="2"/>
                <w:sz w:val="24"/>
                <w:szCs w:val="24"/>
              </w:rPr>
              <w:t>2</w:t>
            </w:r>
          </w:p>
        </w:tc>
        <w:tc>
          <w:tcPr>
            <w:tcW w:w="5387" w:type="dxa"/>
          </w:tcPr>
          <w:p w:rsidR="00182430" w:rsidRPr="00182430" w:rsidRDefault="00182430" w:rsidP="00182430">
            <w:pPr>
              <w:spacing w:line="0" w:lineRule="atLeast"/>
              <w:jc w:val="center"/>
              <w:rPr>
                <w:rFonts w:ascii="Times New Roman" w:eastAsia="Times New Roman" w:hAnsi="Times New Roman" w:cs="Times New Roman"/>
                <w:b/>
                <w:spacing w:val="2"/>
                <w:sz w:val="24"/>
                <w:szCs w:val="24"/>
              </w:rPr>
            </w:pPr>
            <w:r w:rsidRPr="00182430">
              <w:rPr>
                <w:rFonts w:ascii="Times New Roman" w:eastAsia="Times New Roman" w:hAnsi="Times New Roman" w:cs="Times New Roman"/>
                <w:b/>
                <w:spacing w:val="2"/>
                <w:sz w:val="24"/>
                <w:szCs w:val="24"/>
              </w:rPr>
              <w:t>3</w:t>
            </w:r>
          </w:p>
        </w:tc>
        <w:tc>
          <w:tcPr>
            <w:tcW w:w="4961" w:type="dxa"/>
          </w:tcPr>
          <w:p w:rsidR="00182430" w:rsidRPr="00182430" w:rsidRDefault="00182430" w:rsidP="00182430">
            <w:pPr>
              <w:spacing w:line="0" w:lineRule="atLeast"/>
              <w:jc w:val="center"/>
              <w:rPr>
                <w:rFonts w:ascii="Times New Roman" w:eastAsia="Times New Roman" w:hAnsi="Times New Roman" w:cs="Times New Roman"/>
                <w:b/>
                <w:spacing w:val="2"/>
                <w:sz w:val="24"/>
                <w:szCs w:val="24"/>
              </w:rPr>
            </w:pPr>
            <w:r w:rsidRPr="00182430">
              <w:rPr>
                <w:rFonts w:ascii="Times New Roman" w:eastAsia="Times New Roman" w:hAnsi="Times New Roman" w:cs="Times New Roman"/>
                <w:b/>
                <w:spacing w:val="2"/>
                <w:sz w:val="24"/>
                <w:szCs w:val="24"/>
              </w:rPr>
              <w:t>4</w:t>
            </w:r>
          </w:p>
        </w:tc>
        <w:tc>
          <w:tcPr>
            <w:tcW w:w="1843" w:type="dxa"/>
          </w:tcPr>
          <w:p w:rsidR="00182430" w:rsidRPr="00182430" w:rsidRDefault="00182430" w:rsidP="00182430">
            <w:pPr>
              <w:spacing w:line="0" w:lineRule="atLeast"/>
              <w:ind w:firstLine="26"/>
              <w:jc w:val="center"/>
              <w:rPr>
                <w:rFonts w:ascii="Times New Roman" w:eastAsia="Times New Roman" w:hAnsi="Times New Roman" w:cs="Times New Roman"/>
                <w:b/>
                <w:spacing w:val="2"/>
                <w:sz w:val="24"/>
                <w:szCs w:val="24"/>
              </w:rPr>
            </w:pPr>
            <w:r w:rsidRPr="00182430">
              <w:rPr>
                <w:rFonts w:ascii="Times New Roman" w:eastAsia="Times New Roman" w:hAnsi="Times New Roman" w:cs="Times New Roman"/>
                <w:b/>
                <w:spacing w:val="2"/>
                <w:sz w:val="24"/>
                <w:szCs w:val="24"/>
              </w:rPr>
              <w:t>5</w:t>
            </w:r>
          </w:p>
        </w:tc>
      </w:tr>
      <w:tr w:rsidR="00182430" w:rsidRPr="00A13E66" w:rsidTr="006A1E22">
        <w:trPr>
          <w:trHeight w:val="189"/>
        </w:trPr>
        <w:tc>
          <w:tcPr>
            <w:tcW w:w="562" w:type="dxa"/>
          </w:tcPr>
          <w:p w:rsidR="00182430" w:rsidRPr="00182430" w:rsidRDefault="00182430" w:rsidP="00182430">
            <w:pPr>
              <w:spacing w:line="0" w:lineRule="atLeast"/>
              <w:jc w:val="center"/>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1.</w:t>
            </w:r>
          </w:p>
        </w:tc>
        <w:tc>
          <w:tcPr>
            <w:tcW w:w="992" w:type="dxa"/>
          </w:tcPr>
          <w:p w:rsidR="00182430" w:rsidRPr="00182430" w:rsidRDefault="00182430" w:rsidP="00182430">
            <w:pPr>
              <w:spacing w:line="0" w:lineRule="atLeast"/>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 xml:space="preserve">преамбула </w:t>
            </w:r>
          </w:p>
        </w:tc>
        <w:tc>
          <w:tcPr>
            <w:tcW w:w="5387" w:type="dxa"/>
          </w:tcPr>
          <w:p w:rsidR="00182430" w:rsidRPr="00182430" w:rsidRDefault="00182430" w:rsidP="00182430">
            <w:pPr>
              <w:spacing w:line="0" w:lineRule="atLeast"/>
              <w:rPr>
                <w:rFonts w:ascii="Times New Roman" w:eastAsia="Times New Roman" w:hAnsi="Times New Roman" w:cs="Times New Roman"/>
                <w:b/>
                <w:spacing w:val="2"/>
                <w:sz w:val="24"/>
                <w:szCs w:val="24"/>
              </w:rPr>
            </w:pPr>
            <w:r w:rsidRPr="00182430">
              <w:rPr>
                <w:rFonts w:ascii="Times New Roman" w:hAnsi="Times New Roman" w:cs="Times New Roman"/>
                <w:sz w:val="24"/>
                <w:szCs w:val="24"/>
              </w:rPr>
              <w:t xml:space="preserve">В соответствии с подпунктом 1) пункта 3 статьи 40 Кодекса Республики Казахстан </w:t>
            </w:r>
            <w:r w:rsidRPr="00182430">
              <w:rPr>
                <w:rFonts w:ascii="Times New Roman" w:hAnsi="Times New Roman" w:cs="Times New Roman"/>
                <w:b/>
                <w:sz w:val="24"/>
                <w:szCs w:val="24"/>
              </w:rPr>
              <w:t>от 26 декабря 2017 года</w:t>
            </w:r>
            <w:r w:rsidRPr="00182430">
              <w:rPr>
                <w:rFonts w:ascii="Times New Roman" w:hAnsi="Times New Roman" w:cs="Times New Roman"/>
                <w:sz w:val="24"/>
                <w:szCs w:val="24"/>
              </w:rPr>
              <w:t xml:space="preserve"> «О таможенном регулировании в Республике Казахстан» ПРИКАЗЫВАЮ:</w:t>
            </w:r>
          </w:p>
        </w:tc>
        <w:tc>
          <w:tcPr>
            <w:tcW w:w="4961" w:type="dxa"/>
          </w:tcPr>
          <w:p w:rsidR="00182430" w:rsidRPr="00182430" w:rsidRDefault="00182430" w:rsidP="00182430">
            <w:pPr>
              <w:spacing w:line="0" w:lineRule="atLeast"/>
              <w:rPr>
                <w:rFonts w:ascii="Times New Roman" w:eastAsia="Times New Roman" w:hAnsi="Times New Roman" w:cs="Times New Roman"/>
                <w:b/>
                <w:spacing w:val="2"/>
                <w:sz w:val="24"/>
                <w:szCs w:val="24"/>
              </w:rPr>
            </w:pPr>
            <w:r w:rsidRPr="00182430">
              <w:rPr>
                <w:rFonts w:ascii="Times New Roman" w:hAnsi="Times New Roman" w:cs="Times New Roman"/>
                <w:sz w:val="24"/>
                <w:szCs w:val="24"/>
              </w:rPr>
              <w:t>В соответствии с подпунктом 1) пункта 3 статьи 40 Кодекса Республики Казахстан «О таможенном регулировании в Республике Казахстан» ПРИКАЗЫВАЮ:</w:t>
            </w:r>
          </w:p>
        </w:tc>
        <w:tc>
          <w:tcPr>
            <w:tcW w:w="1843" w:type="dxa"/>
          </w:tcPr>
          <w:p w:rsidR="00182430" w:rsidRPr="00182430" w:rsidRDefault="00182430" w:rsidP="00182430">
            <w:pPr>
              <w:spacing w:line="0" w:lineRule="atLeast"/>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 xml:space="preserve">Приведение в соответствие с частью третьей пункта 5 статьи 25 Закона Республики Казахстан «О правовых актах» (далее – Закон о ПА), согласно которой при ссылке на законодательные акты указание номеров, под </w:t>
            </w:r>
            <w:r w:rsidRPr="00182430">
              <w:rPr>
                <w:rFonts w:ascii="Times New Roman" w:eastAsia="Times New Roman" w:hAnsi="Times New Roman" w:cs="Times New Roman"/>
                <w:spacing w:val="2"/>
                <w:sz w:val="24"/>
                <w:szCs w:val="24"/>
              </w:rPr>
              <w:lastRenderedPageBreak/>
              <w:t xml:space="preserve">которыми они зарегистрированы, а также дат их принятия не требуется. </w:t>
            </w:r>
          </w:p>
        </w:tc>
      </w:tr>
      <w:tr w:rsidR="00182430" w:rsidRPr="00A13E66" w:rsidTr="006A1E22">
        <w:trPr>
          <w:trHeight w:val="189"/>
        </w:trPr>
        <w:tc>
          <w:tcPr>
            <w:tcW w:w="13749" w:type="dxa"/>
            <w:gridSpan w:val="5"/>
            <w:tcBorders>
              <w:right w:val="single" w:sz="4" w:space="0" w:color="auto"/>
            </w:tcBorders>
          </w:tcPr>
          <w:p w:rsidR="00182430" w:rsidRPr="00182430" w:rsidRDefault="00182430" w:rsidP="00182430">
            <w:pPr>
              <w:spacing w:line="0" w:lineRule="atLeast"/>
              <w:ind w:firstLine="26"/>
              <w:jc w:val="center"/>
              <w:rPr>
                <w:rFonts w:ascii="Times New Roman" w:eastAsia="Times New Roman" w:hAnsi="Times New Roman" w:cs="Times New Roman"/>
                <w:b/>
                <w:sz w:val="24"/>
                <w:szCs w:val="24"/>
              </w:rPr>
            </w:pPr>
            <w:r w:rsidRPr="00182430">
              <w:rPr>
                <w:rFonts w:ascii="Times New Roman" w:eastAsia="Times New Roman" w:hAnsi="Times New Roman" w:cs="Times New Roman"/>
                <w:b/>
                <w:spacing w:val="2"/>
                <w:sz w:val="24"/>
                <w:szCs w:val="24"/>
              </w:rPr>
              <w:lastRenderedPageBreak/>
              <w:t>Правила принятия и формы решения о классификации товаров</w:t>
            </w:r>
          </w:p>
        </w:tc>
      </w:tr>
      <w:tr w:rsidR="00182430" w:rsidRPr="00A13E66" w:rsidTr="006A1E22">
        <w:trPr>
          <w:trHeight w:val="189"/>
        </w:trPr>
        <w:tc>
          <w:tcPr>
            <w:tcW w:w="562" w:type="dxa"/>
          </w:tcPr>
          <w:p w:rsidR="00182430" w:rsidRPr="00182430" w:rsidRDefault="00182430" w:rsidP="00182430">
            <w:pPr>
              <w:spacing w:line="0" w:lineRule="atLeast"/>
              <w:jc w:val="center"/>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2.</w:t>
            </w:r>
          </w:p>
        </w:tc>
        <w:tc>
          <w:tcPr>
            <w:tcW w:w="992" w:type="dxa"/>
          </w:tcPr>
          <w:p w:rsidR="00182430" w:rsidRPr="00182430" w:rsidRDefault="00182430" w:rsidP="00182430">
            <w:pPr>
              <w:spacing w:line="0" w:lineRule="atLeast"/>
              <w:ind w:firstLine="117"/>
              <w:jc w:val="center"/>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часть вторая пункта 5</w:t>
            </w:r>
          </w:p>
        </w:tc>
        <w:tc>
          <w:tcPr>
            <w:tcW w:w="5387" w:type="dxa"/>
          </w:tcPr>
          <w:p w:rsidR="00182430" w:rsidRPr="00182430" w:rsidRDefault="00182430" w:rsidP="00182430">
            <w:pPr>
              <w:spacing w:line="0" w:lineRule="atLeast"/>
              <w:ind w:firstLine="463"/>
              <w:rPr>
                <w:rFonts w:ascii="Times New Roman" w:hAnsi="Times New Roman" w:cs="Times New Roman"/>
                <w:sz w:val="24"/>
                <w:szCs w:val="24"/>
              </w:rPr>
            </w:pPr>
            <w:r w:rsidRPr="00182430">
              <w:rPr>
                <w:rFonts w:ascii="Times New Roman" w:hAnsi="Times New Roman" w:cs="Times New Roman"/>
                <w:sz w:val="24"/>
                <w:szCs w:val="24"/>
              </w:rPr>
              <w:t xml:space="preserve">При этом органом государственных доходов посредством </w:t>
            </w:r>
            <w:r w:rsidRPr="00182430">
              <w:rPr>
                <w:rFonts w:ascii="Times New Roman" w:hAnsi="Times New Roman" w:cs="Times New Roman"/>
                <w:b/>
                <w:sz w:val="24"/>
                <w:szCs w:val="24"/>
              </w:rPr>
              <w:t>информационной</w:t>
            </w:r>
            <w:r w:rsidRPr="00182430">
              <w:rPr>
                <w:rFonts w:ascii="Times New Roman" w:hAnsi="Times New Roman" w:cs="Times New Roman"/>
                <w:sz w:val="24"/>
                <w:szCs w:val="24"/>
              </w:rPr>
              <w:t xml:space="preserve"> системы декларанту и (или) таможенному представителю направляется уведомление о назначенных СУР мерах по предотвращению и (или) минимизации рисков.</w:t>
            </w:r>
          </w:p>
          <w:p w:rsidR="00182430" w:rsidRPr="00182430" w:rsidRDefault="00182430" w:rsidP="00182430">
            <w:pPr>
              <w:spacing w:line="0" w:lineRule="atLeast"/>
              <w:rPr>
                <w:rFonts w:ascii="Times New Roman" w:eastAsia="Times New Roman" w:hAnsi="Times New Roman" w:cs="Times New Roman"/>
                <w:b/>
                <w:spacing w:val="2"/>
                <w:sz w:val="24"/>
                <w:szCs w:val="24"/>
              </w:rPr>
            </w:pPr>
          </w:p>
        </w:tc>
        <w:tc>
          <w:tcPr>
            <w:tcW w:w="4961" w:type="dxa"/>
          </w:tcPr>
          <w:p w:rsidR="00182430" w:rsidRPr="00182430" w:rsidRDefault="00182430" w:rsidP="00182430">
            <w:pPr>
              <w:spacing w:line="0" w:lineRule="atLeast"/>
              <w:ind w:firstLine="463"/>
              <w:rPr>
                <w:rFonts w:ascii="Times New Roman" w:hAnsi="Times New Roman" w:cs="Times New Roman"/>
                <w:sz w:val="24"/>
                <w:szCs w:val="24"/>
              </w:rPr>
            </w:pPr>
            <w:r w:rsidRPr="00182430">
              <w:rPr>
                <w:rFonts w:ascii="Times New Roman" w:hAnsi="Times New Roman" w:cs="Times New Roman"/>
                <w:sz w:val="24"/>
                <w:szCs w:val="24"/>
              </w:rPr>
              <w:t xml:space="preserve">При этом органом государственных доходов посредством </w:t>
            </w:r>
            <w:r w:rsidRPr="00182430">
              <w:rPr>
                <w:rFonts w:ascii="Times New Roman" w:hAnsi="Times New Roman" w:cs="Times New Roman"/>
                <w:b/>
                <w:sz w:val="24"/>
                <w:szCs w:val="24"/>
              </w:rPr>
              <w:t>цифровой</w:t>
            </w:r>
            <w:r w:rsidRPr="00182430">
              <w:rPr>
                <w:rFonts w:ascii="Times New Roman" w:hAnsi="Times New Roman" w:cs="Times New Roman"/>
                <w:sz w:val="24"/>
                <w:szCs w:val="24"/>
              </w:rPr>
              <w:t xml:space="preserve"> системы декларанту и (или) таможенному представителю направляется уведомление о назначенных СУР мерах по предотвращению и (или) минимизации рисков.</w:t>
            </w:r>
          </w:p>
          <w:p w:rsidR="00182430" w:rsidRPr="00182430" w:rsidRDefault="00182430" w:rsidP="00182430">
            <w:pPr>
              <w:spacing w:line="0" w:lineRule="atLeast"/>
              <w:ind w:firstLine="463"/>
              <w:jc w:val="center"/>
              <w:rPr>
                <w:rFonts w:ascii="Times New Roman" w:eastAsia="Times New Roman" w:hAnsi="Times New Roman" w:cs="Times New Roman"/>
                <w:spacing w:val="2"/>
                <w:sz w:val="24"/>
                <w:szCs w:val="24"/>
              </w:rPr>
            </w:pPr>
          </w:p>
        </w:tc>
        <w:tc>
          <w:tcPr>
            <w:tcW w:w="1843" w:type="dxa"/>
          </w:tcPr>
          <w:p w:rsidR="00182430" w:rsidRPr="00182430" w:rsidRDefault="00182430" w:rsidP="00182430">
            <w:pPr>
              <w:spacing w:line="0" w:lineRule="atLeast"/>
              <w:ind w:firstLine="319"/>
              <w:rPr>
                <w:rFonts w:ascii="Times New Roman" w:eastAsia="Times New Roman" w:hAnsi="Times New Roman" w:cs="Times New Roman"/>
                <w:spacing w:val="2"/>
                <w:sz w:val="24"/>
                <w:szCs w:val="24"/>
              </w:rPr>
            </w:pPr>
            <w:r w:rsidRPr="00182430">
              <w:rPr>
                <w:rFonts w:ascii="Times New Roman" w:eastAsia="Times New Roman" w:hAnsi="Times New Roman" w:cs="Times New Roman"/>
                <w:sz w:val="24"/>
                <w:szCs w:val="24"/>
              </w:rPr>
              <w:t xml:space="preserve">Приведение в соответствие с Законом Республики Казахстан </w:t>
            </w:r>
            <w:r>
              <w:rPr>
                <w:rFonts w:ascii="Times New Roman" w:eastAsia="Times New Roman" w:hAnsi="Times New Roman" w:cs="Times New Roman"/>
                <w:sz w:val="24"/>
                <w:szCs w:val="24"/>
              </w:rPr>
              <w:br/>
            </w:r>
            <w:r w:rsidRPr="00182430">
              <w:rPr>
                <w:rFonts w:ascii="Times New Roman" w:eastAsia="Times New Roman" w:hAnsi="Times New Roman" w:cs="Times New Roman"/>
                <w:sz w:val="24"/>
                <w:szCs w:val="24"/>
              </w:rPr>
              <w:t xml:space="preserve">«О внесении изменений и дополнений в некоторые законодательные акты Республики Казахстан по вопросам </w:t>
            </w:r>
            <w:proofErr w:type="spellStart"/>
            <w:r w:rsidRPr="00182430">
              <w:rPr>
                <w:rFonts w:ascii="Times New Roman" w:eastAsia="Times New Roman" w:hAnsi="Times New Roman" w:cs="Times New Roman"/>
                <w:sz w:val="24"/>
                <w:szCs w:val="24"/>
              </w:rPr>
              <w:t>цифровизации</w:t>
            </w:r>
            <w:proofErr w:type="spellEnd"/>
            <w:r w:rsidRPr="00182430">
              <w:rPr>
                <w:rFonts w:ascii="Times New Roman" w:eastAsia="Times New Roman" w:hAnsi="Times New Roman" w:cs="Times New Roman"/>
                <w:sz w:val="24"/>
                <w:szCs w:val="24"/>
              </w:rPr>
              <w:t>, транспорта и предпринимательства» (далее – Закон), согласно которому по всему тексту</w:t>
            </w:r>
            <w:r w:rsidRPr="00182430">
              <w:rPr>
                <w:rFonts w:ascii="Times New Roman" w:hAnsi="Times New Roman" w:cs="Times New Roman"/>
                <w:sz w:val="24"/>
                <w:szCs w:val="24"/>
              </w:rPr>
              <w:t xml:space="preserve"> Кодекса Республики Казахстан </w:t>
            </w:r>
            <w:r>
              <w:rPr>
                <w:rFonts w:ascii="Times New Roman" w:hAnsi="Times New Roman" w:cs="Times New Roman"/>
                <w:sz w:val="24"/>
                <w:szCs w:val="24"/>
              </w:rPr>
              <w:br/>
            </w:r>
            <w:r w:rsidRPr="00182430">
              <w:rPr>
                <w:rFonts w:ascii="Times New Roman" w:hAnsi="Times New Roman" w:cs="Times New Roman"/>
                <w:sz w:val="24"/>
                <w:szCs w:val="24"/>
              </w:rPr>
              <w:t xml:space="preserve">«О таможенном регулировании </w:t>
            </w:r>
            <w:r w:rsidRPr="00182430">
              <w:rPr>
                <w:rFonts w:ascii="Times New Roman" w:hAnsi="Times New Roman" w:cs="Times New Roman"/>
                <w:sz w:val="24"/>
                <w:szCs w:val="24"/>
              </w:rPr>
              <w:lastRenderedPageBreak/>
              <w:t xml:space="preserve">в Республике Казахстан» (далее – Кодекс) </w:t>
            </w:r>
            <w:r w:rsidRPr="00182430">
              <w:rPr>
                <w:rFonts w:ascii="Times New Roman" w:eastAsia="Times New Roman" w:hAnsi="Times New Roman" w:cs="Times New Roman"/>
                <w:sz w:val="24"/>
                <w:szCs w:val="24"/>
              </w:rPr>
              <w:t>слова «информационной системы»</w:t>
            </w:r>
            <w:r w:rsidRPr="00182430">
              <w:rPr>
                <w:rFonts w:ascii="Times New Roman" w:hAnsi="Times New Roman" w:cs="Times New Roman"/>
                <w:sz w:val="24"/>
                <w:szCs w:val="24"/>
              </w:rPr>
              <w:t xml:space="preserve"> </w:t>
            </w:r>
            <w:r w:rsidRPr="00182430">
              <w:rPr>
                <w:rFonts w:ascii="Times New Roman" w:eastAsia="Times New Roman" w:hAnsi="Times New Roman" w:cs="Times New Roman"/>
                <w:sz w:val="24"/>
                <w:szCs w:val="24"/>
              </w:rPr>
              <w:t>замен</w:t>
            </w:r>
            <w:r w:rsidRPr="00182430">
              <w:rPr>
                <w:rFonts w:ascii="Times New Roman" w:hAnsi="Times New Roman" w:cs="Times New Roman"/>
                <w:sz w:val="24"/>
                <w:szCs w:val="24"/>
              </w:rPr>
              <w:t xml:space="preserve">ены словами </w:t>
            </w:r>
            <w:r w:rsidRPr="00182430">
              <w:rPr>
                <w:rFonts w:ascii="Times New Roman" w:eastAsia="Times New Roman" w:hAnsi="Times New Roman" w:cs="Times New Roman"/>
                <w:sz w:val="24"/>
                <w:szCs w:val="24"/>
              </w:rPr>
              <w:t>«цифровой системы».</w:t>
            </w:r>
            <w:r w:rsidRPr="00182430">
              <w:rPr>
                <w:rFonts w:ascii="Times New Roman" w:eastAsia="Times New Roman" w:hAnsi="Times New Roman" w:cs="Times New Roman"/>
                <w:spacing w:val="2"/>
                <w:sz w:val="24"/>
                <w:szCs w:val="24"/>
              </w:rPr>
              <w:t xml:space="preserve"> </w:t>
            </w:r>
          </w:p>
        </w:tc>
      </w:tr>
      <w:tr w:rsidR="00182430" w:rsidRPr="00A13E66" w:rsidTr="006A1E22">
        <w:trPr>
          <w:trHeight w:val="189"/>
        </w:trPr>
        <w:tc>
          <w:tcPr>
            <w:tcW w:w="562" w:type="dxa"/>
          </w:tcPr>
          <w:p w:rsidR="00182430" w:rsidRPr="00182430" w:rsidRDefault="00182430" w:rsidP="00182430">
            <w:pPr>
              <w:spacing w:line="0" w:lineRule="atLeast"/>
              <w:jc w:val="center"/>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lastRenderedPageBreak/>
              <w:t>3.</w:t>
            </w:r>
          </w:p>
        </w:tc>
        <w:tc>
          <w:tcPr>
            <w:tcW w:w="992" w:type="dxa"/>
          </w:tcPr>
          <w:p w:rsidR="00182430" w:rsidRPr="00182430" w:rsidRDefault="00182430" w:rsidP="00182430">
            <w:pPr>
              <w:spacing w:line="0" w:lineRule="atLeast"/>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пункт 6</w:t>
            </w:r>
          </w:p>
        </w:tc>
        <w:tc>
          <w:tcPr>
            <w:tcW w:w="5387" w:type="dxa"/>
            <w:tcBorders>
              <w:top w:val="single" w:sz="4" w:space="0" w:color="auto"/>
              <w:left w:val="single" w:sz="4" w:space="0" w:color="auto"/>
              <w:bottom w:val="single" w:sz="4" w:space="0" w:color="auto"/>
              <w:right w:val="single" w:sz="4" w:space="0" w:color="auto"/>
            </w:tcBorders>
          </w:tcPr>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6. Применение мер по предотвращению и (или) минимизации рисков по классификации товаров, определенных СУР, осуществляется УДЛ с учетом следующих положений:</w:t>
            </w:r>
          </w:p>
          <w:p w:rsidR="00182430" w:rsidRPr="00182430" w:rsidRDefault="00182430" w:rsidP="00182430">
            <w:pPr>
              <w:ind w:firstLine="321"/>
              <w:rPr>
                <w:rFonts w:ascii="Times New Roman" w:eastAsia="Times New Roman" w:hAnsi="Times New Roman" w:cs="Times New Roman"/>
                <w:sz w:val="24"/>
                <w:szCs w:val="24"/>
              </w:rPr>
            </w:pPr>
            <w:bookmarkStart w:id="1" w:name="z131"/>
            <w:r w:rsidRPr="00182430">
              <w:rPr>
                <w:rFonts w:ascii="Times New Roman" w:eastAsia="Times New Roman" w:hAnsi="Times New Roman" w:cs="Times New Roman"/>
                <w:sz w:val="24"/>
                <w:szCs w:val="24"/>
              </w:rPr>
              <w:t xml:space="preserve">1) при проведении таможенного контроля в виде проверки таможенных, иных документов и (или) сведений, декларанту и (или) таможенному представителю посредством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направляется запрос о необходимости представления документов, подтверждающих сведения, заявленные в графе 33 декларации на товары (далее – ДТ), утвержденной Решением Комиссии таможенного союза от 20 мая 2010 года № 257 «Об Инструкциях по заполнению таможенных деклараций и формах таможенных деклараций».</w:t>
            </w:r>
          </w:p>
          <w:bookmarkEnd w:id="1"/>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Проверка запрошенных документов, которые предоставляются декларантом и (или) таможенным представителем в электронном виде или на бумажных носителях, осуществляется УДЛ в порядке и сроки, установленные статьей 410 Кодекса.</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lastRenderedPageBreak/>
              <w:t>В случае представления запрошенных документов и завершения их проверки до выпуска товара, когда результаты таможенного контроля подтверждают достоверность и (или) полноту проверяемых сведений, УДЛ осуществляет выпуск товара в соответствии со статьями 192</w:t>
            </w:r>
            <w:r w:rsidRPr="00182430">
              <w:rPr>
                <w:rFonts w:ascii="Times New Roman" w:eastAsia="Times New Roman" w:hAnsi="Times New Roman" w:cs="Times New Roman"/>
                <w:b/>
                <w:sz w:val="24"/>
                <w:szCs w:val="24"/>
              </w:rPr>
              <w:t>,</w:t>
            </w:r>
            <w:r w:rsidRPr="00182430">
              <w:rPr>
                <w:rFonts w:ascii="Times New Roman" w:eastAsia="Times New Roman" w:hAnsi="Times New Roman" w:cs="Times New Roman"/>
                <w:sz w:val="24"/>
                <w:szCs w:val="24"/>
              </w:rPr>
              <w:t xml:space="preserve"> 193 Кодекса и вносит результаты контроля во вкладку «Контроль СУР»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путем выбора соответствующего результата в ячейке «Результаты контроля».</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В случае представления декларантом и (или) таможенным представителем запрошенных документов, не подтверждающих сведения, заявленные в ДТ до выпуска товаров, УДЛ:</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принимает решение о классификации товара, которое подписывается руководителем территориального </w:t>
            </w:r>
            <w:r w:rsidRPr="00182430">
              <w:rPr>
                <w:rFonts w:ascii="Times New Roman" w:eastAsia="Times New Roman" w:hAnsi="Times New Roman" w:cs="Times New Roman"/>
                <w:b/>
                <w:sz w:val="24"/>
                <w:szCs w:val="24"/>
              </w:rPr>
              <w:t xml:space="preserve">таможенного </w:t>
            </w:r>
            <w:r w:rsidRPr="00182430">
              <w:rPr>
                <w:rFonts w:ascii="Times New Roman" w:eastAsia="Times New Roman" w:hAnsi="Times New Roman" w:cs="Times New Roman"/>
                <w:sz w:val="24"/>
                <w:szCs w:val="24"/>
              </w:rPr>
              <w:t xml:space="preserve">органа </w:t>
            </w:r>
            <w:r w:rsidRPr="00182430">
              <w:rPr>
                <w:rFonts w:ascii="Times New Roman" w:eastAsia="Times New Roman" w:hAnsi="Times New Roman" w:cs="Times New Roman"/>
                <w:b/>
                <w:sz w:val="24"/>
                <w:szCs w:val="24"/>
              </w:rPr>
              <w:t>или таможни</w:t>
            </w:r>
            <w:r w:rsidRPr="00182430">
              <w:rPr>
                <w:rFonts w:ascii="Times New Roman" w:eastAsia="Times New Roman" w:hAnsi="Times New Roman" w:cs="Times New Roman"/>
                <w:sz w:val="24"/>
                <w:szCs w:val="24"/>
              </w:rPr>
              <w:t xml:space="preserve"> либо лицом его замещающим, и не позднее 1 (одного) рабочего дня, следующего за днем принятия такого решения, посредством </w:t>
            </w:r>
            <w:r w:rsidRPr="00E67564">
              <w:rPr>
                <w:rFonts w:ascii="Times New Roman" w:eastAsia="Times New Roman" w:hAnsi="Times New Roman" w:cs="Times New Roman"/>
                <w:sz w:val="24"/>
                <w:szCs w:val="24"/>
              </w:rPr>
              <w:t>информационной с</w:t>
            </w:r>
            <w:r w:rsidRPr="00182430">
              <w:rPr>
                <w:rFonts w:ascii="Times New Roman" w:eastAsia="Times New Roman" w:hAnsi="Times New Roman" w:cs="Times New Roman"/>
                <w:sz w:val="24"/>
                <w:szCs w:val="24"/>
              </w:rPr>
              <w:t>истемы извещает декларанта и таможенного представителя о принятии решения о классификации товаров;</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выставляет требование о внесении изменений (дополнений) в сведения, заявленные в ДТ по форме, установленной приложением № 2 Решения Коллегии Евразийской экономической комиссии от 10 декабря 2013 года № 289;</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осуществляет выпуск товара в соответствии со статьями 192 и 193 Кодекса;</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принимает решение об отказе в выпуске товара в соответствии со статьей 201 Кодекса путем направления электронного документа либо путем </w:t>
            </w:r>
            <w:r w:rsidRPr="00182430">
              <w:rPr>
                <w:rFonts w:ascii="Times New Roman" w:eastAsia="Times New Roman" w:hAnsi="Times New Roman" w:cs="Times New Roman"/>
                <w:sz w:val="24"/>
                <w:szCs w:val="24"/>
              </w:rPr>
              <w:lastRenderedPageBreak/>
              <w:t>проставления соответствующих отметок на таможенной декларации на бумажном носителе или на заявлении о выпуске товаров до подачи декларации на товары, поданном на бумажном носителе. При оформлении отказа в выпуске товаров указываются все причины, послужившие основанием для такого отказа.</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В случае, если проверка таможенных, иных документов (или) сведений не завершается в сроки выпуска товаров, установленные статьей 193 Кодекса, УДЛ информирует декларанта и таможенного представителя о возможности произвести выпуск товаров в соответствии со статьей 195 Кодекса.</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При этом УДЛ посредством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направляет декларанту и таможенному представителю расчет размера обеспечения исполнения обязанности по уплате таможенных пошлин, налогов, специальных, антидемпинговых, компенсационных пошлин согласно Порядку заполнения расчета размера обеспечения исполнения обязанности по уплате таможенных пошлин, налогов, специальных, антидемпинговых, компенсационных пошлин, утвержденному Решением Коллегии Евразийской экономической комиссии от 4 сентября 2017 года № 112 (далее – Решение ЕЭК № 112).</w:t>
            </w:r>
          </w:p>
          <w:p w:rsidR="00182430" w:rsidRPr="00182430" w:rsidRDefault="00182430" w:rsidP="00182430">
            <w:pPr>
              <w:ind w:firstLine="321"/>
              <w:rPr>
                <w:rFonts w:ascii="Times New Roman" w:eastAsia="Times New Roman" w:hAnsi="Times New Roman" w:cs="Times New Roman"/>
                <w:sz w:val="24"/>
                <w:szCs w:val="24"/>
              </w:rPr>
            </w:pPr>
          </w:p>
          <w:p w:rsidR="00182430" w:rsidRPr="00182430" w:rsidRDefault="00182430" w:rsidP="00182430">
            <w:pPr>
              <w:ind w:firstLine="321"/>
              <w:rPr>
                <w:rFonts w:ascii="Times New Roman" w:eastAsia="Times New Roman" w:hAnsi="Times New Roman" w:cs="Times New Roman"/>
                <w:sz w:val="24"/>
                <w:szCs w:val="24"/>
              </w:rPr>
            </w:pPr>
          </w:p>
          <w:p w:rsidR="00182430" w:rsidRPr="00182430" w:rsidRDefault="00182430" w:rsidP="00182430">
            <w:pPr>
              <w:ind w:firstLine="321"/>
              <w:rPr>
                <w:rFonts w:ascii="Times New Roman" w:eastAsia="Times New Roman" w:hAnsi="Times New Roman" w:cs="Times New Roman"/>
                <w:sz w:val="24"/>
                <w:szCs w:val="24"/>
              </w:rPr>
            </w:pPr>
          </w:p>
          <w:p w:rsidR="00182430" w:rsidRPr="00182430" w:rsidRDefault="00182430" w:rsidP="00182430">
            <w:pPr>
              <w:ind w:firstLine="321"/>
              <w:rPr>
                <w:rFonts w:ascii="Times New Roman" w:eastAsia="Times New Roman" w:hAnsi="Times New Roman" w:cs="Times New Roman"/>
                <w:sz w:val="24"/>
                <w:szCs w:val="24"/>
              </w:rPr>
            </w:pPr>
          </w:p>
          <w:p w:rsidR="00182430" w:rsidRPr="00182430" w:rsidRDefault="00182430" w:rsidP="00182430">
            <w:pPr>
              <w:ind w:firstLine="321"/>
              <w:rPr>
                <w:rFonts w:ascii="Times New Roman" w:eastAsia="Times New Roman" w:hAnsi="Times New Roman" w:cs="Times New Roman"/>
                <w:sz w:val="24"/>
                <w:szCs w:val="24"/>
              </w:rPr>
            </w:pPr>
          </w:p>
          <w:p w:rsidR="00182430" w:rsidRPr="00182430" w:rsidRDefault="00182430" w:rsidP="00182430">
            <w:pPr>
              <w:ind w:firstLine="321"/>
              <w:rPr>
                <w:rFonts w:ascii="Times New Roman" w:eastAsia="Times New Roman" w:hAnsi="Times New Roman" w:cs="Times New Roman"/>
                <w:sz w:val="24"/>
                <w:szCs w:val="24"/>
              </w:rPr>
            </w:pPr>
          </w:p>
          <w:p w:rsidR="00182430" w:rsidRPr="00182430" w:rsidRDefault="00182430" w:rsidP="00182430">
            <w:pPr>
              <w:ind w:firstLine="321"/>
              <w:rPr>
                <w:rFonts w:ascii="Times New Roman" w:eastAsia="Times New Roman" w:hAnsi="Times New Roman" w:cs="Times New Roman"/>
                <w:sz w:val="24"/>
                <w:szCs w:val="24"/>
              </w:rPr>
            </w:pP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При внесении декларантом и (или) таможенным представителем указанного обеспечения исполнения обязанности по уплате таможенных пошлин, налогов, специальных, антидемпинговых, компенсационных пошлин, УДЛ посредством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производит регистрацию обеспечения исполнения обязанности по уплате таможенных пошлин, налогов и осуществляет выпуск товаров до завершения проверки таможенных, иных документов и (или) сведений в соответствии со статьей 195 Кодекса.</w:t>
            </w:r>
          </w:p>
          <w:p w:rsidR="00182430" w:rsidRPr="00182430" w:rsidRDefault="00182430" w:rsidP="00182430">
            <w:pPr>
              <w:ind w:firstLine="321"/>
              <w:rPr>
                <w:rFonts w:ascii="Times New Roman" w:eastAsia="Times New Roman" w:hAnsi="Times New Roman" w:cs="Times New Roman"/>
                <w:sz w:val="24"/>
                <w:szCs w:val="24"/>
              </w:rPr>
            </w:pPr>
          </w:p>
          <w:p w:rsidR="00182430" w:rsidRPr="00182430" w:rsidRDefault="00182430" w:rsidP="00182430">
            <w:pPr>
              <w:ind w:firstLine="321"/>
              <w:rPr>
                <w:rFonts w:ascii="Times New Roman" w:eastAsia="Times New Roman" w:hAnsi="Times New Roman" w:cs="Times New Roman"/>
                <w:sz w:val="24"/>
                <w:szCs w:val="24"/>
              </w:rPr>
            </w:pP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В случае, если запрошенные документы и (или) сведения, либо объяснения причин, по которым такие документы и (или) сведения не могут быть представлены и (или) отсутствуют, не представлены в сроки, установленные пунктом 7 статьи 410 Кодекса, и не соблюдено условие, предусмотренное статьей 195 Кодекса, орган государственных доходов отказывает в выпуске товаров в соответствии со статьей 201 Кодекса.</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В случае обнаружения органом государственных доходов признаков, указывающих на возможность применения в отношении товаров запретов и ограничений и (или) мер защиты внутреннего рынка, установленных в ином виде, чем специальные, антидемпинговые, компенсационные пошлины и (или), установленные в соответствии со статьями 46, 47, 48, 49 и 50 Договора о Евразийском </w:t>
            </w:r>
            <w:r w:rsidRPr="00182430">
              <w:rPr>
                <w:rFonts w:ascii="Times New Roman" w:eastAsia="Times New Roman" w:hAnsi="Times New Roman" w:cs="Times New Roman"/>
                <w:sz w:val="24"/>
                <w:szCs w:val="24"/>
              </w:rPr>
              <w:lastRenderedPageBreak/>
              <w:t>экономическом союзе (далее – Договор о Союзе), осуществляется отказ в выпуске товаров путем направления электронного документа об отказе в выпуске товаров.</w:t>
            </w:r>
          </w:p>
          <w:p w:rsidR="00182430" w:rsidRPr="00182430" w:rsidRDefault="00182430" w:rsidP="00182430">
            <w:pPr>
              <w:ind w:firstLine="321"/>
              <w:rPr>
                <w:rFonts w:ascii="Times New Roman" w:eastAsia="Times New Roman" w:hAnsi="Times New Roman" w:cs="Times New Roman"/>
                <w:sz w:val="24"/>
                <w:szCs w:val="24"/>
              </w:rPr>
            </w:pPr>
          </w:p>
          <w:p w:rsidR="00182430" w:rsidRPr="00182430" w:rsidRDefault="00182430" w:rsidP="00182430">
            <w:pPr>
              <w:ind w:firstLine="321"/>
              <w:rPr>
                <w:rFonts w:ascii="Times New Roman" w:eastAsia="Times New Roman" w:hAnsi="Times New Roman" w:cs="Times New Roman"/>
                <w:sz w:val="24"/>
                <w:szCs w:val="24"/>
              </w:rPr>
            </w:pP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При выпуске товаров в соответствии со статьей 195 Кодекса проверка таможенных, иных документов и (или) сведений завершается после выпуска товаров в соответствии с пунктами 14, 15, 16, 17, 18, 19 и 20 статьи 410 Кодекса;</w:t>
            </w:r>
          </w:p>
          <w:p w:rsidR="00182430" w:rsidRPr="00182430" w:rsidRDefault="00182430" w:rsidP="00182430">
            <w:pPr>
              <w:ind w:firstLine="321"/>
              <w:rPr>
                <w:rFonts w:ascii="Times New Roman" w:eastAsia="Times New Roman" w:hAnsi="Times New Roman" w:cs="Times New Roman"/>
                <w:sz w:val="24"/>
                <w:szCs w:val="24"/>
              </w:rPr>
            </w:pPr>
            <w:bookmarkStart w:id="2" w:name="z132"/>
            <w:r w:rsidRPr="00182430">
              <w:rPr>
                <w:rFonts w:ascii="Times New Roman" w:eastAsia="Times New Roman" w:hAnsi="Times New Roman" w:cs="Times New Roman"/>
                <w:sz w:val="24"/>
                <w:szCs w:val="24"/>
              </w:rPr>
              <w:t xml:space="preserve">2) при наличии рекомендаций по предотвращению и минимизации рисков, связанных с проведением таможенной экспертизы, УДЛ назначает таможенную экспертизу в соответствии с главой 54 Кодекса и посредством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направляет запрос декларанту и (или) таможенному представителю о необходимости предоставления образцов декларируемых товаров, подтверждающих сведения, заявленные в графе 33 ДТ, для проведения таможенной экспертизы.</w:t>
            </w:r>
          </w:p>
          <w:bookmarkEnd w:id="2"/>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Отбор проб и (или) образцов товаров, изъятие таможенных, транспортных (перевозочных), коммерческих и иных документов, средств идентификации таких товаров и документов для проведения таможенной экспертизы осуществляется в соответствии со статьей 471 Кодекса.</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В случае, если таможенная экспертиза завершается в сроки выпуска товаров, предусмотренных статьей 193 Кодекса, по итогам акта таможенной экспертизы УДЛ, при </w:t>
            </w:r>
            <w:r w:rsidRPr="00182430">
              <w:rPr>
                <w:rFonts w:ascii="Times New Roman" w:eastAsia="Times New Roman" w:hAnsi="Times New Roman" w:cs="Times New Roman"/>
                <w:sz w:val="24"/>
                <w:szCs w:val="24"/>
              </w:rPr>
              <w:lastRenderedPageBreak/>
              <w:t xml:space="preserve">подтверждении заявленного классификационного кода по ТН ВЭД, осуществляет выпуск товара в соответствии со статьей 193 Кодекса и вносит результаты контроля во вкладку «Контроль СУР»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путем выбора соответствующего результата в ячейке «Результаты контроля».</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При не подтверждении заявленного классификационного кода по ТН ВЭД УДЛ принимает:</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решение о классификации товаров, которое подписывается руководителем территориального </w:t>
            </w:r>
            <w:r w:rsidRPr="00182430">
              <w:rPr>
                <w:rFonts w:ascii="Times New Roman" w:eastAsia="Times New Roman" w:hAnsi="Times New Roman" w:cs="Times New Roman"/>
                <w:b/>
                <w:sz w:val="24"/>
                <w:szCs w:val="24"/>
              </w:rPr>
              <w:t xml:space="preserve">таможенного </w:t>
            </w:r>
            <w:r w:rsidRPr="00182430">
              <w:rPr>
                <w:rFonts w:ascii="Times New Roman" w:eastAsia="Times New Roman" w:hAnsi="Times New Roman" w:cs="Times New Roman"/>
                <w:sz w:val="24"/>
                <w:szCs w:val="24"/>
              </w:rPr>
              <w:t>органа</w:t>
            </w:r>
            <w:r w:rsidRPr="00182430">
              <w:rPr>
                <w:rFonts w:ascii="Times New Roman" w:eastAsia="Times New Roman" w:hAnsi="Times New Roman" w:cs="Times New Roman"/>
                <w:b/>
                <w:sz w:val="24"/>
                <w:szCs w:val="24"/>
              </w:rPr>
              <w:t xml:space="preserve"> или таможни</w:t>
            </w:r>
            <w:r w:rsidRPr="00182430">
              <w:rPr>
                <w:rFonts w:ascii="Times New Roman" w:eastAsia="Times New Roman" w:hAnsi="Times New Roman" w:cs="Times New Roman"/>
                <w:sz w:val="24"/>
                <w:szCs w:val="24"/>
              </w:rPr>
              <w:t xml:space="preserve"> либо лицом его замещающим, не позднее 1 (одного) рабочего дня посредством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извещает декларанта и (или) таможенного представителя о принятии решения о классификации товаров и выставляет требование о внесении изменений (дополнений) в сведения, заявленные в ДТ по форме, установленной приложением № 2 Решения </w:t>
            </w:r>
            <w:r w:rsidRPr="00182430">
              <w:rPr>
                <w:rFonts w:ascii="Times New Roman" w:eastAsia="Times New Roman" w:hAnsi="Times New Roman" w:cs="Times New Roman"/>
                <w:b/>
                <w:sz w:val="24"/>
                <w:szCs w:val="24"/>
              </w:rPr>
              <w:t>Коллегии Евразийской экономической комиссии от 10 декабря 2013 года</w:t>
            </w:r>
            <w:r w:rsidRPr="00182430">
              <w:rPr>
                <w:rFonts w:ascii="Times New Roman" w:eastAsia="Times New Roman" w:hAnsi="Times New Roman" w:cs="Times New Roman"/>
                <w:sz w:val="24"/>
                <w:szCs w:val="24"/>
              </w:rPr>
              <w:t xml:space="preserve"> № 289;</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решение об отказе в выпуске товара в соответствии со статьей 201 Кодекса путем направления электронного документа либо путем проставления соответствующих отметок на таможенной декларации на бумажном носителе или на заявлении о выпуске товаров до подачи декларации на товары, поданном на бумажном носителе. При оформлении отказа в выпуске товаров указываются все причины, послужившие основанием для такого отказа.</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lastRenderedPageBreak/>
              <w:t xml:space="preserve">В случае, если таможенная экспертиза не завершается в сроки выпуска, установленные статьей 193 Кодекса, УДЛ посредством </w:t>
            </w:r>
            <w:r w:rsidRPr="00E67564">
              <w:rPr>
                <w:rFonts w:ascii="Times New Roman" w:eastAsia="Times New Roman" w:hAnsi="Times New Roman" w:cs="Times New Roman"/>
                <w:sz w:val="24"/>
                <w:szCs w:val="24"/>
              </w:rPr>
              <w:t>информационной</w:t>
            </w:r>
            <w:r w:rsidRPr="00182430">
              <w:rPr>
                <w:rFonts w:ascii="Times New Roman" w:eastAsia="Times New Roman" w:hAnsi="Times New Roman" w:cs="Times New Roman"/>
                <w:sz w:val="24"/>
                <w:szCs w:val="24"/>
              </w:rPr>
              <w:t xml:space="preserve"> системы:</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информирует декларанта и (или) таможенного представителя о возможности произвести выпуск товаров в соответствии со статьей 196 Кодекса;</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направляет декларанту и (или) таможенному представителю расчет размера обеспечения исполнения обязанности по уплате таможенных пошлин, налогов, специальных, антидемпинговых, компенсационных пошлин согласно Решению ЕЭК № 112.</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При внесении декларантом и (или) таможенным представителем указанного обеспечения исполнения обязанности по уплате таможенных пошлин, налогов, специальных, антидемпинговых, компенсационных пошлин, УДЛ посредством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производит регистрацию обеспечения исполнения обязанности по уплате таможенных пошлин, налогов и осуществляет выпуск товаров до завершения таможенной экспертизы. При этом декларанту и (или) таможенному представителю посредством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направляется уведомление о выпуске товаров.</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В случае обнаружения органом государственных доходов признаков, указывающих на возможность применения в отношении товаров запретов и ограничений и (или), мер защиты внутреннего рынка, установленных в ином виде, чем специальные, антидемпинговые, компенсационные пошлины и </w:t>
            </w:r>
            <w:r w:rsidRPr="00182430">
              <w:rPr>
                <w:rFonts w:ascii="Times New Roman" w:eastAsia="Times New Roman" w:hAnsi="Times New Roman" w:cs="Times New Roman"/>
                <w:sz w:val="24"/>
                <w:szCs w:val="24"/>
              </w:rPr>
              <w:lastRenderedPageBreak/>
              <w:t>(или), установленные в соответствии со статьями 46, 47, 48, 49 и 50 Договора о Союзе, осуществляется отказ в выпуске товаров путем направления электронного документа об отказе в выпуске товаров.</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Результаты проведения таможенной экспертизы, направляются для принятия решения о классификации товара в структурное подразделение, в должностные обязанности которого входят вопросы определения кода товаров в соответствии с ТН ВЭД для принятия решения о классификации товара;</w:t>
            </w:r>
          </w:p>
          <w:p w:rsidR="00182430" w:rsidRPr="00182430" w:rsidRDefault="00182430" w:rsidP="00182430">
            <w:pPr>
              <w:ind w:firstLine="321"/>
              <w:rPr>
                <w:rFonts w:ascii="Times New Roman" w:eastAsia="Times New Roman" w:hAnsi="Times New Roman" w:cs="Times New Roman"/>
                <w:sz w:val="24"/>
                <w:szCs w:val="24"/>
              </w:rPr>
            </w:pPr>
            <w:bookmarkStart w:id="3" w:name="z133"/>
            <w:r w:rsidRPr="00182430">
              <w:rPr>
                <w:rFonts w:ascii="Times New Roman" w:eastAsia="Times New Roman" w:hAnsi="Times New Roman" w:cs="Times New Roman"/>
                <w:sz w:val="24"/>
                <w:szCs w:val="24"/>
              </w:rPr>
              <w:t>3) при проведении таможенного досмотра товаров УДЛ посредством информационной системы направляет декларанту (или) таможенному представителю уведомление о месте и времени проведения досмотра и осуществляет действия по проведению таможенного досмотра товаров в соответствии со статьей 413 Кодекса.</w:t>
            </w:r>
          </w:p>
          <w:bookmarkEnd w:id="3"/>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Для проведения таможенного досмотра товаров УДЛ посредством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направляет уведомление в специализированное подразделение (досмотровую группу), должностными лицами которого осуществляется таможенный досмотр.</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В случае если срок таможенного досмотра превышает сроки выпуска товаров, установленные пунктом 3 статьи 193 Кодекса, срок выпуска товаров продлевается на время, необходимое для завершения таможенного досмотра, но не превышающей срок, установленный пунктом 6 статьи 193 Кодекса.</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lastRenderedPageBreak/>
              <w:t>По результатам акта таможенного досмотра УДЛ при подтверждении заявленного классификационного кода по ТН ВЭД:</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осуществляет выпуск товара в соответствии со статьями 193 Кодекса и вносит результаты контроля во вкладку «Контроль СУР»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путем выбора соответствующего результата в ячейке «Результаты контроля»;</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При не подтверждении заявленного классификационного кода по ТН ВЭД УДЛ осуществляет действия в соответствии с частями первой и второй подпункта 2) пункта 6 настоящих Правил и выносит:</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решение о классификации товаров, которое подписывается руководителем территориального </w:t>
            </w:r>
            <w:r w:rsidRPr="00182430">
              <w:rPr>
                <w:rFonts w:ascii="Times New Roman" w:eastAsia="Times New Roman" w:hAnsi="Times New Roman" w:cs="Times New Roman"/>
                <w:b/>
                <w:sz w:val="24"/>
                <w:szCs w:val="24"/>
              </w:rPr>
              <w:t>таможенного</w:t>
            </w:r>
            <w:r w:rsidRPr="00182430">
              <w:rPr>
                <w:rFonts w:ascii="Times New Roman" w:eastAsia="Times New Roman" w:hAnsi="Times New Roman" w:cs="Times New Roman"/>
                <w:sz w:val="24"/>
                <w:szCs w:val="24"/>
              </w:rPr>
              <w:t xml:space="preserve"> органа </w:t>
            </w:r>
            <w:r w:rsidRPr="00182430">
              <w:rPr>
                <w:rFonts w:ascii="Times New Roman" w:eastAsia="Times New Roman" w:hAnsi="Times New Roman" w:cs="Times New Roman"/>
                <w:b/>
                <w:sz w:val="24"/>
                <w:szCs w:val="24"/>
              </w:rPr>
              <w:t>или таможни</w:t>
            </w:r>
            <w:r w:rsidRPr="00182430">
              <w:rPr>
                <w:rFonts w:ascii="Times New Roman" w:eastAsia="Times New Roman" w:hAnsi="Times New Roman" w:cs="Times New Roman"/>
                <w:sz w:val="24"/>
                <w:szCs w:val="24"/>
              </w:rPr>
              <w:t xml:space="preserve"> либо лицом его замещающим и не позднее 1 (одного) рабочего дня посредством </w:t>
            </w:r>
            <w:r w:rsidRPr="00E67564">
              <w:rPr>
                <w:rFonts w:ascii="Times New Roman" w:eastAsia="Times New Roman" w:hAnsi="Times New Roman" w:cs="Times New Roman"/>
                <w:sz w:val="24"/>
                <w:szCs w:val="24"/>
              </w:rPr>
              <w:t>информационной</w:t>
            </w:r>
            <w:r w:rsidRPr="00182430">
              <w:rPr>
                <w:rFonts w:ascii="Times New Roman" w:eastAsia="Times New Roman" w:hAnsi="Times New Roman" w:cs="Times New Roman"/>
                <w:sz w:val="24"/>
                <w:szCs w:val="24"/>
              </w:rPr>
              <w:t xml:space="preserve"> системы извещает декларанта и таможенного представителя о принятии решения о классификации товаров и выставляет требование о внесении изменений (дополнений) в сведения, заявленные в ДТ в соответствии со статьей 183 Кодекса;</w:t>
            </w:r>
          </w:p>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решение об отказе в выпуске товара в соответствии со статьей 201 Кодекса путем направления электронного документа об отказе в выпуске товаров;</w:t>
            </w:r>
          </w:p>
          <w:p w:rsidR="00182430" w:rsidRPr="00182430" w:rsidRDefault="00182430" w:rsidP="00182430">
            <w:pPr>
              <w:ind w:firstLine="321"/>
              <w:rPr>
                <w:rFonts w:ascii="Times New Roman" w:hAnsi="Times New Roman" w:cs="Times New Roman"/>
                <w:sz w:val="24"/>
                <w:szCs w:val="24"/>
              </w:rPr>
            </w:pPr>
            <w:bookmarkStart w:id="4" w:name="z134"/>
            <w:r w:rsidRPr="00182430">
              <w:rPr>
                <w:rFonts w:ascii="Times New Roman" w:eastAsia="Times New Roman" w:hAnsi="Times New Roman" w:cs="Times New Roman"/>
                <w:sz w:val="24"/>
                <w:szCs w:val="24"/>
              </w:rPr>
              <w:t xml:space="preserve">4) при назначении мер по минимизации в виде таможенной проверки УДЛ посредством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системы в срок, установленный пунктом 1 статьи 193 Кодекса, направляет </w:t>
            </w:r>
            <w:r w:rsidRPr="00182430">
              <w:rPr>
                <w:rFonts w:ascii="Times New Roman" w:eastAsia="Times New Roman" w:hAnsi="Times New Roman" w:cs="Times New Roman"/>
                <w:sz w:val="24"/>
                <w:szCs w:val="24"/>
              </w:rPr>
              <w:lastRenderedPageBreak/>
              <w:t xml:space="preserve">декларанту и (или) таможенному представителю уведомление о месте и времени проведения таможенной проверки и осуществляет соответствующие отметки в </w:t>
            </w:r>
            <w:r w:rsidRPr="00182430">
              <w:rPr>
                <w:rFonts w:ascii="Times New Roman" w:eastAsia="Times New Roman" w:hAnsi="Times New Roman" w:cs="Times New Roman"/>
                <w:b/>
                <w:sz w:val="24"/>
                <w:szCs w:val="24"/>
              </w:rPr>
              <w:t>информационной</w:t>
            </w:r>
            <w:r w:rsidRPr="00182430">
              <w:rPr>
                <w:rFonts w:ascii="Times New Roman" w:eastAsia="Times New Roman" w:hAnsi="Times New Roman" w:cs="Times New Roman"/>
                <w:sz w:val="24"/>
                <w:szCs w:val="24"/>
              </w:rPr>
              <w:t xml:space="preserve"> системе. При этом выпуск товаров осуществляется без представления обеспечения исполнения обязанности по уплате таможенных пошлин, налогов, специальных, антидемпинговых, компенсационных пошлин в соответствии с пунктом 2 статьи 195 Кодекса.</w:t>
            </w:r>
            <w:bookmarkEnd w:id="4"/>
          </w:p>
        </w:tc>
        <w:tc>
          <w:tcPr>
            <w:tcW w:w="4961" w:type="dxa"/>
            <w:tcBorders>
              <w:top w:val="single" w:sz="4" w:space="0" w:color="auto"/>
              <w:left w:val="single" w:sz="4" w:space="0" w:color="auto"/>
              <w:bottom w:val="single" w:sz="4" w:space="0" w:color="auto"/>
              <w:right w:val="single" w:sz="4" w:space="0" w:color="auto"/>
            </w:tcBorders>
          </w:tcPr>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lastRenderedPageBreak/>
              <w:t>6. Применение мер по предотвращению и (или) минимизации рисков по классификации товаров, определенных СУР, осуществляется УДЛ с учетом следующих положений:</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 xml:space="preserve">1) при проведении таможенного контроля в виде проверки таможенных, иных документов и (или) сведений, декларанту и (или) таможенному представителю посредством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 xml:space="preserve">системы </w:t>
            </w:r>
            <w:r w:rsidRPr="00182430">
              <w:rPr>
                <w:rFonts w:ascii="Times New Roman" w:eastAsia="Times New Roman" w:hAnsi="Times New Roman" w:cs="Times New Roman"/>
                <w:color w:val="000000"/>
                <w:sz w:val="24"/>
                <w:szCs w:val="24"/>
              </w:rPr>
              <w:t>направляется запрос о необходимости представления документов, подтверждающих сведения, заявленные в графе 33 декларации на товары (далее – ДТ), утвержденной Решением Комиссии таможенного союза от 20 мая 2010 года № 257 «Об Инструкциях по заполнению таможенных деклараций и формах таможенных деклараций».</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Проверка запрошенных документов, которые предоставляются декларантом и (или) таможенным представителем в электронном виде или на бумажных носителях, осуществляется УДЛ в порядке и сроки, установленные статьей 410 Кодекса.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lastRenderedPageBreak/>
              <w:t>В случае представления запрошенных документов и завершения их проверки до выпуска товара, когда результаты таможенного контроля подтверждают достоверность и (или) полноту проверяемых сведений, УДЛ осуществляет выпуск товара в соответствии со статьями 192, 193 Кодекса и вносит результаты контроля во вкладку «Контроль СУР</w:t>
            </w:r>
            <w:r w:rsidRPr="00182430">
              <w:rPr>
                <w:rFonts w:ascii="Times New Roman" w:eastAsia="Times New Roman" w:hAnsi="Times New Roman" w:cs="Times New Roman"/>
                <w:b/>
                <w:sz w:val="24"/>
                <w:szCs w:val="24"/>
              </w:rPr>
              <w:t xml:space="preserve">» цифровой </w:t>
            </w:r>
            <w:r w:rsidRPr="00182430">
              <w:rPr>
                <w:rFonts w:ascii="Times New Roman" w:eastAsia="Times New Roman" w:hAnsi="Times New Roman" w:cs="Times New Roman"/>
                <w:sz w:val="24"/>
                <w:szCs w:val="24"/>
              </w:rPr>
              <w:t>системы</w:t>
            </w:r>
            <w:r w:rsidRPr="00182430">
              <w:rPr>
                <w:rFonts w:ascii="Times New Roman" w:eastAsia="Times New Roman" w:hAnsi="Times New Roman" w:cs="Times New Roman"/>
                <w:color w:val="000000"/>
                <w:sz w:val="24"/>
                <w:szCs w:val="24"/>
              </w:rPr>
              <w:t xml:space="preserve"> путем выбора соответствующего результата в ячейке «Результаты контроля».</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В случае представления декларантом и (или) таможенным представителем запрошенных документов, не подтверждающих сведения, заявленные в ДТ до выпуска товаров, УДЛ:</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принимает решение о классификации товара, которое подписывается руководителем территориального органа</w:t>
            </w:r>
            <w:r w:rsidRPr="00182430">
              <w:rPr>
                <w:rFonts w:ascii="Times New Roman" w:eastAsia="Times New Roman" w:hAnsi="Times New Roman" w:cs="Times New Roman"/>
                <w:b/>
                <w:color w:val="000000"/>
                <w:sz w:val="24"/>
                <w:szCs w:val="24"/>
              </w:rPr>
              <w:t xml:space="preserve"> государственных доходов</w:t>
            </w:r>
            <w:r w:rsidRPr="00182430">
              <w:rPr>
                <w:rFonts w:ascii="Times New Roman" w:eastAsia="Times New Roman" w:hAnsi="Times New Roman" w:cs="Times New Roman"/>
                <w:color w:val="000000"/>
                <w:sz w:val="24"/>
                <w:szCs w:val="24"/>
              </w:rPr>
              <w:t xml:space="preserve"> либо лицом его замещающим, и не позднее 1 (одного) рабочего дня, следующего за днем принятия такого решения, посредством </w:t>
            </w:r>
            <w:r w:rsidR="00E67564">
              <w:rPr>
                <w:rFonts w:ascii="Times New Roman" w:eastAsia="Times New Roman" w:hAnsi="Times New Roman" w:cs="Times New Roman"/>
                <w:sz w:val="24"/>
                <w:szCs w:val="24"/>
              </w:rPr>
              <w:t>информационной</w:t>
            </w:r>
            <w:r w:rsidRPr="00182430">
              <w:rPr>
                <w:rFonts w:ascii="Times New Roman" w:eastAsia="Times New Roman" w:hAnsi="Times New Roman" w:cs="Times New Roman"/>
                <w:b/>
                <w:sz w:val="24"/>
                <w:szCs w:val="24"/>
              </w:rPr>
              <w:t xml:space="preserve"> </w:t>
            </w:r>
            <w:r w:rsidRPr="00182430">
              <w:rPr>
                <w:rFonts w:ascii="Times New Roman" w:eastAsia="Times New Roman" w:hAnsi="Times New Roman" w:cs="Times New Roman"/>
                <w:sz w:val="24"/>
                <w:szCs w:val="24"/>
              </w:rPr>
              <w:t xml:space="preserve">системы </w:t>
            </w:r>
            <w:r w:rsidRPr="00182430">
              <w:rPr>
                <w:rFonts w:ascii="Times New Roman" w:eastAsia="Times New Roman" w:hAnsi="Times New Roman" w:cs="Times New Roman"/>
                <w:color w:val="000000"/>
                <w:sz w:val="24"/>
                <w:szCs w:val="24"/>
              </w:rPr>
              <w:t>извещает декларанта и таможенного представителя о принятии решения о классификации товаров;</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выставляет требование о внесении изменений (дополнений) в сведения, заявленные в ДТ</w:t>
            </w:r>
            <w:r w:rsidRPr="00182430">
              <w:rPr>
                <w:rFonts w:ascii="Times New Roman" w:eastAsia="Times New Roman" w:hAnsi="Times New Roman" w:cs="Times New Roman"/>
                <w:b/>
                <w:color w:val="000000"/>
                <w:sz w:val="24"/>
                <w:szCs w:val="24"/>
              </w:rPr>
              <w:t>,</w:t>
            </w:r>
            <w:r w:rsidRPr="00182430">
              <w:rPr>
                <w:rFonts w:ascii="Times New Roman" w:eastAsia="Times New Roman" w:hAnsi="Times New Roman" w:cs="Times New Roman"/>
                <w:color w:val="000000"/>
                <w:sz w:val="24"/>
                <w:szCs w:val="24"/>
              </w:rPr>
              <w:t xml:space="preserve"> по форме, установленной приложением № 2 Решения Коллегии Евразийской экономической комиссии от 10 декабря 2013 года № 289 </w:t>
            </w:r>
            <w:r w:rsidRPr="00182430">
              <w:rPr>
                <w:rFonts w:ascii="Times New Roman" w:eastAsia="Times New Roman" w:hAnsi="Times New Roman" w:cs="Times New Roman"/>
                <w:b/>
                <w:color w:val="000000"/>
                <w:sz w:val="24"/>
                <w:szCs w:val="24"/>
              </w:rPr>
              <w:t xml:space="preserve">«О внесении изменений и (или) дополнений в сведения, </w:t>
            </w:r>
            <w:r w:rsidRPr="00182430">
              <w:rPr>
                <w:rFonts w:ascii="Times New Roman" w:eastAsia="Times New Roman" w:hAnsi="Times New Roman" w:cs="Times New Roman"/>
                <w:b/>
                <w:color w:val="000000"/>
                <w:sz w:val="24"/>
                <w:szCs w:val="24"/>
              </w:rPr>
              <w:lastRenderedPageBreak/>
              <w:t>указанные в декларации на товары, и признании утратившими силу некоторых решений Комиссии Таможенного союза и Коллегии Евразийской экономической комиссии» (далее – Решение ЕЭК № 289)</w:t>
            </w:r>
            <w:r w:rsidRPr="00182430">
              <w:rPr>
                <w:rFonts w:ascii="Times New Roman" w:eastAsia="Times New Roman" w:hAnsi="Times New Roman" w:cs="Times New Roman"/>
                <w:color w:val="000000"/>
                <w:sz w:val="24"/>
                <w:szCs w:val="24"/>
              </w:rPr>
              <w:t>;</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осуществляет выпуск товара в соответствии со статьями 192 и 193 Кодекса;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принимает решение об отказе в выпуске товара в соответствии со статьей 201 Кодекса путем направления электронного документа либо путем проставления соответствующих отметок на таможенной декларации на бумажном носителе или на заявлении о выпуске товаров до подачи декларации на товары, поданном на бумажном носителе. При оформлении отказа в выпуске товаров указываются все причины, послужившие основанием для такого отказа.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В случае, если проверка таможенных, иных документов (или) сведений не завершается в сроки выпуска товаров, установленные статьей 193 Кодекса, УДЛ информирует декларанта и таможенного представителя о возможности произвести выпуск товаров в соответствии со статьей 195 Кодекса.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 xml:space="preserve">При этом УДЛ посредством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 xml:space="preserve">системы </w:t>
            </w:r>
            <w:r w:rsidRPr="00182430">
              <w:rPr>
                <w:rFonts w:ascii="Times New Roman" w:eastAsia="Times New Roman" w:hAnsi="Times New Roman" w:cs="Times New Roman"/>
                <w:color w:val="000000"/>
                <w:sz w:val="24"/>
                <w:szCs w:val="24"/>
              </w:rPr>
              <w:t xml:space="preserve">направляет декларанту и таможенному представителю расчет размера обеспечения исполнения обязанности по уплате таможенных пошлин, налогов, специальных, антидемпинговых, компенсационных пошлин согласно Порядку заполнения расчета размера обеспечения </w:t>
            </w:r>
            <w:r w:rsidRPr="00182430">
              <w:rPr>
                <w:rFonts w:ascii="Times New Roman" w:eastAsia="Times New Roman" w:hAnsi="Times New Roman" w:cs="Times New Roman"/>
                <w:color w:val="000000"/>
                <w:sz w:val="24"/>
                <w:szCs w:val="24"/>
              </w:rPr>
              <w:lastRenderedPageBreak/>
              <w:t xml:space="preserve">исполнения обязанности по уплате таможенных пошлин, налогов, специальных, антидемпинговых, компенсационных пошлин, утвержденному Решением Коллегии Евразийской экономической комиссии от 4 сентября 2017 года № 112 </w:t>
            </w:r>
            <w:r w:rsidRPr="00182430">
              <w:rPr>
                <w:rFonts w:ascii="Times New Roman" w:hAnsi="Times New Roman" w:cs="Times New Roman"/>
                <w:b/>
                <w:sz w:val="24"/>
                <w:szCs w:val="24"/>
              </w:rPr>
              <w:t>«О расчете размера обеспечения исполнения обязанности по уплате таможенных пошлин, налогов, специальных, антидемпинговых, компенсационных пошлин»</w:t>
            </w:r>
            <w:r w:rsidRPr="00182430">
              <w:rPr>
                <w:rFonts w:ascii="Times New Roman" w:eastAsia="Times New Roman" w:hAnsi="Times New Roman" w:cs="Times New Roman"/>
                <w:color w:val="000000"/>
                <w:sz w:val="24"/>
                <w:szCs w:val="24"/>
              </w:rPr>
              <w:t xml:space="preserve"> (далее – Решение ЕЭК № 112).</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 xml:space="preserve">При внесении декларантом и (или) таможенным представителем указанного обеспечения исполнения обязанности по уплате таможенных пошлин, налогов, специальных, антидемпинговых, компенсационных пошлин, УДЛ посредством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системы</w:t>
            </w:r>
            <w:r w:rsidRPr="00182430">
              <w:rPr>
                <w:rFonts w:ascii="Times New Roman" w:eastAsia="Times New Roman" w:hAnsi="Times New Roman" w:cs="Times New Roman"/>
                <w:b/>
                <w:sz w:val="24"/>
                <w:szCs w:val="24"/>
              </w:rPr>
              <w:t xml:space="preserve"> </w:t>
            </w:r>
            <w:r w:rsidRPr="00182430">
              <w:rPr>
                <w:rFonts w:ascii="Times New Roman" w:eastAsia="Times New Roman" w:hAnsi="Times New Roman" w:cs="Times New Roman"/>
                <w:color w:val="000000"/>
                <w:sz w:val="24"/>
                <w:szCs w:val="24"/>
              </w:rPr>
              <w:t>производит регистрацию обеспечения исполнения обязанности по уплате таможенных пошлин, налогов и осуществляет выпуск товаров до завершения проверки таможенных, иных документов и (или) сведений в соответствии со статьей 195 Кодекса.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 xml:space="preserve">В случае, если запрошенные документы и (или) сведения, либо объяснения причин, по которым такие документы и (или) сведения не могут быть представлены и (или) отсутствуют, не представлены в сроки, установленные пунктом 7 статьи 410 Кодекса, и не соблюдено условие, предусмотренное статьей 195 Кодекса, орган государственных </w:t>
            </w:r>
            <w:r w:rsidRPr="00182430">
              <w:rPr>
                <w:rFonts w:ascii="Times New Roman" w:eastAsia="Times New Roman" w:hAnsi="Times New Roman" w:cs="Times New Roman"/>
                <w:color w:val="000000"/>
                <w:sz w:val="24"/>
                <w:szCs w:val="24"/>
              </w:rPr>
              <w:lastRenderedPageBreak/>
              <w:t>доходов отказывает в выпуске товаров в соответствии со статьей 201 Кодекса.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В случае обнаружения органом государственных доходов признаков, указывающих на возможность применения в отношении товаров запретов и ограничений и (или) мер защиты внутреннего рынка, установленных в ином виде, чем специальные, антидемпинговые, компенсационные пошлины и (или), установленные в соответствии со статьями 46, 47, 48, 49 и 50 Договора о Евразийском экономическом союзе</w:t>
            </w:r>
            <w:r w:rsidRPr="00182430">
              <w:rPr>
                <w:rFonts w:ascii="Times New Roman" w:eastAsia="Times New Roman" w:hAnsi="Times New Roman" w:cs="Times New Roman"/>
                <w:b/>
                <w:color w:val="000000"/>
                <w:sz w:val="24"/>
                <w:szCs w:val="24"/>
              </w:rPr>
              <w:t>,</w:t>
            </w:r>
            <w:r w:rsidRPr="00182430">
              <w:rPr>
                <w:rFonts w:ascii="Times New Roman" w:eastAsia="Times New Roman" w:hAnsi="Times New Roman" w:cs="Times New Roman"/>
                <w:color w:val="000000"/>
                <w:sz w:val="24"/>
                <w:szCs w:val="24"/>
              </w:rPr>
              <w:t xml:space="preserve"> </w:t>
            </w:r>
            <w:r w:rsidRPr="00182430">
              <w:rPr>
                <w:rFonts w:ascii="Times New Roman" w:eastAsia="Times New Roman" w:hAnsi="Times New Roman" w:cs="Times New Roman"/>
                <w:b/>
                <w:color w:val="000000"/>
                <w:sz w:val="24"/>
                <w:szCs w:val="24"/>
              </w:rPr>
              <w:t>ратифицированного Законом Республики Казахстан</w:t>
            </w:r>
            <w:r w:rsidRPr="00182430">
              <w:rPr>
                <w:rFonts w:ascii="Times New Roman" w:eastAsia="Times New Roman" w:hAnsi="Times New Roman" w:cs="Times New Roman"/>
                <w:color w:val="000000"/>
                <w:sz w:val="24"/>
                <w:szCs w:val="24"/>
              </w:rPr>
              <w:t xml:space="preserve"> (далее – Договор о Союзе), осуществляется отказ в выпуске товаров путем направления электронного документа об отказе в выпуске товаров.</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При выпуске товаров в соответствии со статьей 195 Кодекса проверка таможенных, иных документов и (или) сведений завершается после выпуска товаров в соответствии с пунктами 14, 15, 16, 17, 18, 19 и 20 статьи 410 Кодекса;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 xml:space="preserve">2) при наличии рекомендаций по предотвращению и минимизации рисков, связанных с проведением таможенной экспертизы, УДЛ назначает таможенную экспертизу в соответствии с главой 54 Кодекса и посредством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 xml:space="preserve">системы </w:t>
            </w:r>
            <w:r w:rsidRPr="00182430">
              <w:rPr>
                <w:rFonts w:ascii="Times New Roman" w:eastAsia="Times New Roman" w:hAnsi="Times New Roman" w:cs="Times New Roman"/>
                <w:color w:val="000000"/>
                <w:sz w:val="24"/>
                <w:szCs w:val="24"/>
              </w:rPr>
              <w:t xml:space="preserve">направляет запрос декларанту и (или) таможенному представителю о необходимости предоставления образцов декларируемых товаров, подтверждающих сведения, </w:t>
            </w:r>
            <w:r w:rsidRPr="00182430">
              <w:rPr>
                <w:rFonts w:ascii="Times New Roman" w:eastAsia="Times New Roman" w:hAnsi="Times New Roman" w:cs="Times New Roman"/>
                <w:color w:val="000000"/>
                <w:sz w:val="24"/>
                <w:szCs w:val="24"/>
              </w:rPr>
              <w:lastRenderedPageBreak/>
              <w:t>заявленные в графе 33 ДТ, для проведения таможенной экспертизы.</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Отбор проб и (или) образцов товаров, изъятие таможенных, транспортных (перевозочных), коммерческих и иных документов, средств идентификации таких товаров и документов для проведения таможенной экспертизы осуществляется в соответствии со статьей 471 Кодекса.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 xml:space="preserve">В случае, если таможенная экспертиза завершается в сроки выпуска товаров, предусмотренных статьей 193 Кодекса, по итогам акта таможенной экспертизы УДЛ, при подтверждении заявленного классификационного кода по ТН ВЭД, осуществляет выпуск товара в соответствии со статьей 193 Кодекса и вносит результаты контроля во вкладку «Контроль СУР»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 xml:space="preserve">системы </w:t>
            </w:r>
            <w:r w:rsidRPr="00182430">
              <w:rPr>
                <w:rFonts w:ascii="Times New Roman" w:eastAsia="Times New Roman" w:hAnsi="Times New Roman" w:cs="Times New Roman"/>
                <w:color w:val="000000"/>
                <w:sz w:val="24"/>
                <w:szCs w:val="24"/>
              </w:rPr>
              <w:t>путем выбора соответствующего результата в ячейке «Результаты контроля».</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При не подтверждении заявленного классификационного кода по ТН ВЭД УДЛ принимает:</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решение о классификации товаров, которое подписывается руководителем территориального органа</w:t>
            </w:r>
            <w:r w:rsidRPr="00182430">
              <w:rPr>
                <w:rFonts w:ascii="Times New Roman" w:eastAsia="Times New Roman" w:hAnsi="Times New Roman" w:cs="Times New Roman"/>
                <w:b/>
                <w:color w:val="000000"/>
                <w:sz w:val="24"/>
                <w:szCs w:val="24"/>
              </w:rPr>
              <w:t xml:space="preserve"> государственных доходов</w:t>
            </w:r>
            <w:r w:rsidRPr="00182430">
              <w:rPr>
                <w:rFonts w:ascii="Times New Roman" w:eastAsia="Times New Roman" w:hAnsi="Times New Roman" w:cs="Times New Roman"/>
                <w:color w:val="000000"/>
                <w:sz w:val="24"/>
                <w:szCs w:val="24"/>
              </w:rPr>
              <w:t xml:space="preserve"> либо лицом его замещающим, не позднее 1 (одного) рабочего дня посредством </w:t>
            </w:r>
            <w:r w:rsidR="00E67564" w:rsidRPr="00E67564">
              <w:rPr>
                <w:rFonts w:ascii="Times New Roman" w:eastAsia="Times New Roman" w:hAnsi="Times New Roman" w:cs="Times New Roman"/>
                <w:sz w:val="24"/>
                <w:szCs w:val="24"/>
              </w:rPr>
              <w:t>информационной</w:t>
            </w:r>
            <w:r w:rsidRPr="00E67564">
              <w:rPr>
                <w:rFonts w:ascii="Times New Roman" w:eastAsia="Times New Roman" w:hAnsi="Times New Roman" w:cs="Times New Roman"/>
                <w:sz w:val="24"/>
                <w:szCs w:val="24"/>
              </w:rPr>
              <w:t xml:space="preserve"> системы</w:t>
            </w:r>
            <w:r w:rsidRPr="00182430">
              <w:rPr>
                <w:rFonts w:ascii="Times New Roman" w:eastAsia="Times New Roman" w:hAnsi="Times New Roman" w:cs="Times New Roman"/>
                <w:sz w:val="24"/>
                <w:szCs w:val="24"/>
              </w:rPr>
              <w:t xml:space="preserve"> </w:t>
            </w:r>
            <w:r w:rsidRPr="00182430">
              <w:rPr>
                <w:rFonts w:ascii="Times New Roman" w:eastAsia="Times New Roman" w:hAnsi="Times New Roman" w:cs="Times New Roman"/>
                <w:color w:val="000000"/>
                <w:sz w:val="24"/>
                <w:szCs w:val="24"/>
              </w:rPr>
              <w:t xml:space="preserve">извещает декларанта и (или) таможенного представителя о принятии решения о классификации товаров и выставляет </w:t>
            </w:r>
            <w:r w:rsidRPr="00182430">
              <w:rPr>
                <w:rFonts w:ascii="Times New Roman" w:eastAsia="Times New Roman" w:hAnsi="Times New Roman" w:cs="Times New Roman"/>
                <w:color w:val="000000"/>
                <w:sz w:val="24"/>
                <w:szCs w:val="24"/>
              </w:rPr>
              <w:lastRenderedPageBreak/>
              <w:t xml:space="preserve">требование о внесении изменений (дополнений) в сведения, заявленные в ДТ по форме, установленной приложением № 2 Решения </w:t>
            </w:r>
            <w:r w:rsidRPr="00182430">
              <w:rPr>
                <w:rFonts w:ascii="Times New Roman" w:eastAsia="Times New Roman" w:hAnsi="Times New Roman" w:cs="Times New Roman"/>
                <w:b/>
                <w:color w:val="000000"/>
                <w:sz w:val="24"/>
                <w:szCs w:val="24"/>
              </w:rPr>
              <w:t xml:space="preserve">ЕЭК </w:t>
            </w:r>
            <w:r w:rsidRPr="00182430">
              <w:rPr>
                <w:rFonts w:ascii="Times New Roman" w:eastAsia="Times New Roman" w:hAnsi="Times New Roman" w:cs="Times New Roman"/>
                <w:color w:val="000000"/>
                <w:sz w:val="24"/>
                <w:szCs w:val="24"/>
              </w:rPr>
              <w:t>№ 289;</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решение об отказе в выпуске товара в соответствии со статьей 201 Кодекса путем направления электронного документа либо путем проставления соответствующих отметок на таможенной декларации на бумажном носителе или на заявлении о выпуске товаров до подачи декларации на товары, поданном на бумажном носителе. При оформлении отказа в выпуске товаров указываются все причины, послужившие основанием для такого отказа.</w:t>
            </w:r>
          </w:p>
          <w:p w:rsidR="00182430" w:rsidRPr="00182430" w:rsidRDefault="00182430" w:rsidP="00182430">
            <w:pPr>
              <w:ind w:firstLine="310"/>
              <w:rPr>
                <w:rFonts w:ascii="Times New Roman" w:eastAsia="Times New Roman" w:hAnsi="Times New Roman" w:cs="Times New Roman"/>
                <w:b/>
                <w:sz w:val="24"/>
                <w:szCs w:val="24"/>
              </w:rPr>
            </w:pPr>
            <w:r w:rsidRPr="00182430">
              <w:rPr>
                <w:rFonts w:ascii="Times New Roman" w:eastAsia="Times New Roman" w:hAnsi="Times New Roman" w:cs="Times New Roman"/>
                <w:color w:val="000000"/>
                <w:sz w:val="24"/>
                <w:szCs w:val="24"/>
              </w:rPr>
              <w:t xml:space="preserve">В случае, если таможенная экспертиза не завершается в сроки выпуска, установленные статьей 193 Кодекса, УДЛ посредством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системы</w:t>
            </w:r>
            <w:r w:rsidRPr="00182430">
              <w:rPr>
                <w:rFonts w:ascii="Times New Roman" w:eastAsia="Times New Roman" w:hAnsi="Times New Roman" w:cs="Times New Roman"/>
                <w:b/>
                <w:sz w:val="24"/>
                <w:szCs w:val="24"/>
              </w:rPr>
              <w:t>:</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информирует декларанта и (или) таможенного представителя о возможности произвести выпуск товаров в соответствии со статьей 196 Кодекса;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направляет декларанту и (или) таможенному представителю расчет размера обеспечения исполнения обязанности по уплате таможенных пошлин, налогов, специальных, антидемпинговых, компенсационных пошлин согласно Решению ЕЭК № 112.</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 xml:space="preserve">При внесении декларантом и (или) таможенным представителем указанного обеспечения исполнения обязанности по </w:t>
            </w:r>
            <w:r w:rsidRPr="00182430">
              <w:rPr>
                <w:rFonts w:ascii="Times New Roman" w:eastAsia="Times New Roman" w:hAnsi="Times New Roman" w:cs="Times New Roman"/>
                <w:color w:val="000000"/>
                <w:sz w:val="24"/>
                <w:szCs w:val="24"/>
              </w:rPr>
              <w:lastRenderedPageBreak/>
              <w:t xml:space="preserve">уплате таможенных пошлин, налогов, специальных, антидемпинговых, компенсационных пошлин, УДЛ посредством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системы</w:t>
            </w:r>
            <w:r w:rsidRPr="00182430">
              <w:rPr>
                <w:rFonts w:ascii="Times New Roman" w:eastAsia="Times New Roman" w:hAnsi="Times New Roman" w:cs="Times New Roman"/>
                <w:color w:val="000000"/>
                <w:sz w:val="24"/>
                <w:szCs w:val="24"/>
              </w:rPr>
              <w:t xml:space="preserve"> производит регистрацию обеспечения исполнения обязанности по уплате таможенных пошлин, налогов и осуществляет выпуск товаров до завершения таможенной экспертизы. При этом декларанту и (или) таможенному представителю посредством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 xml:space="preserve">системы </w:t>
            </w:r>
            <w:r w:rsidRPr="00182430">
              <w:rPr>
                <w:rFonts w:ascii="Times New Roman" w:eastAsia="Times New Roman" w:hAnsi="Times New Roman" w:cs="Times New Roman"/>
                <w:color w:val="000000"/>
                <w:sz w:val="24"/>
                <w:szCs w:val="24"/>
              </w:rPr>
              <w:t>направляется уведомление о выпуске товаров.</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В случае обнаружения органом государственных доходов признаков, указывающих на возможность применения в отношении товаров запретов и ограничений и (или), мер защиты внутреннего рынка, установленных в ином виде, чем специальные, антидемпинговые, компенсационные пошлины и (или), установленные в соответствии со статьями 46, 47, 48, 49 и 50 Договора о Союзе, осуществляется отказ в выпуске товаров путем направления электронного документа об отказе в выпуске товаров.</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Результаты проведения таможенной экспертизы, направляются для принятия решения о классификации товара в структурное подразделение, в должностные обязанности которого входят вопросы определения кода товаров в соответствии с ТН ВЭД для принятия решения о классификации товара;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lastRenderedPageBreak/>
              <w:t xml:space="preserve">3) при проведении таможенного досмотра товаров УДЛ посредством </w:t>
            </w:r>
            <w:r w:rsidRPr="00182430">
              <w:rPr>
                <w:rFonts w:ascii="Times New Roman" w:eastAsia="Times New Roman" w:hAnsi="Times New Roman" w:cs="Times New Roman"/>
                <w:b/>
                <w:sz w:val="24"/>
                <w:szCs w:val="24"/>
              </w:rPr>
              <w:t>цифровой системы</w:t>
            </w:r>
            <w:r w:rsidRPr="00182430">
              <w:rPr>
                <w:rFonts w:ascii="Times New Roman" w:eastAsia="Times New Roman" w:hAnsi="Times New Roman" w:cs="Times New Roman"/>
                <w:sz w:val="24"/>
                <w:szCs w:val="24"/>
              </w:rPr>
              <w:t xml:space="preserve"> </w:t>
            </w:r>
            <w:r w:rsidRPr="00182430">
              <w:rPr>
                <w:rFonts w:ascii="Times New Roman" w:eastAsia="Times New Roman" w:hAnsi="Times New Roman" w:cs="Times New Roman"/>
                <w:color w:val="000000"/>
                <w:sz w:val="24"/>
                <w:szCs w:val="24"/>
              </w:rPr>
              <w:t>направляет декларанту (или) таможенному представителю уведомление о месте и времени проведения досмотра и осуществляет действия по проведению таможенного досмотра товаров в соответствии со статьей 413 Кодекса.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 xml:space="preserve">Для проведения таможенного досмотра товаров УДЛ посредством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 xml:space="preserve">системы </w:t>
            </w:r>
            <w:r w:rsidRPr="00182430">
              <w:rPr>
                <w:rFonts w:ascii="Times New Roman" w:eastAsia="Times New Roman" w:hAnsi="Times New Roman" w:cs="Times New Roman"/>
                <w:color w:val="000000"/>
                <w:sz w:val="24"/>
                <w:szCs w:val="24"/>
              </w:rPr>
              <w:t>направляет уведомление в специализированное подразделение (досмотровую группу), должностными лицами которого осуществляется таможенный досмотр.</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В случае если срок таможенного досмотра превышает сроки выпуска товаров, установленные пунктом 3 статьи 193 Кодекса, срок выпуска товаров продлевается на время, необходимое для завершения таможенного досмотра, но не превышающей срок, установленный пунктом 6 статьи 193 Кодекса.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По результатам акта таможенного досмотра УДЛ при подтверждении заявленного классификационного кода по ТН ВЭД:</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 xml:space="preserve">осуществляет выпуск товара в соответствии со статьями 193 Кодекса и вносит результаты контроля во вкладку «Контроль СУР»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 xml:space="preserve">системы </w:t>
            </w:r>
            <w:r w:rsidRPr="00182430">
              <w:rPr>
                <w:rFonts w:ascii="Times New Roman" w:eastAsia="Times New Roman" w:hAnsi="Times New Roman" w:cs="Times New Roman"/>
                <w:color w:val="000000"/>
                <w:sz w:val="24"/>
                <w:szCs w:val="24"/>
              </w:rPr>
              <w:t>путем выбора соответствующего результата в ячейке «Результаты контроля»;</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lastRenderedPageBreak/>
              <w:t>При не подтверждении заявленного классификационного кода по ТН ВЭД УДЛ осуществляет действия в соответствии с частями первой и второй подпункта 2) пункта 6 настоящих Правил и выносит:</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 xml:space="preserve">решение о классификации товаров, которое подписывается руководителем территориального органа </w:t>
            </w:r>
            <w:r w:rsidRPr="00182430">
              <w:rPr>
                <w:rFonts w:ascii="Times New Roman" w:eastAsia="Times New Roman" w:hAnsi="Times New Roman" w:cs="Times New Roman"/>
                <w:b/>
                <w:sz w:val="24"/>
                <w:szCs w:val="24"/>
              </w:rPr>
              <w:t>государственных доходов</w:t>
            </w:r>
            <w:r w:rsidRPr="00182430">
              <w:rPr>
                <w:rFonts w:ascii="Times New Roman" w:eastAsia="Times New Roman" w:hAnsi="Times New Roman" w:cs="Times New Roman"/>
                <w:sz w:val="24"/>
                <w:szCs w:val="24"/>
              </w:rPr>
              <w:t xml:space="preserve"> </w:t>
            </w:r>
            <w:r w:rsidRPr="00182430">
              <w:rPr>
                <w:rFonts w:ascii="Times New Roman" w:eastAsia="Times New Roman" w:hAnsi="Times New Roman" w:cs="Times New Roman"/>
                <w:color w:val="000000"/>
                <w:sz w:val="24"/>
                <w:szCs w:val="24"/>
              </w:rPr>
              <w:t xml:space="preserve">либо лицом его замещающим и не позднее 1 (одного) рабочего дня посредством </w:t>
            </w:r>
            <w:r w:rsidR="00E67564" w:rsidRPr="00E67564">
              <w:rPr>
                <w:rFonts w:ascii="Times New Roman" w:eastAsia="Times New Roman" w:hAnsi="Times New Roman" w:cs="Times New Roman"/>
                <w:sz w:val="24"/>
                <w:szCs w:val="24"/>
              </w:rPr>
              <w:t>информационной</w:t>
            </w:r>
            <w:r w:rsidR="00E67564">
              <w:rPr>
                <w:rFonts w:ascii="Times New Roman" w:eastAsia="Times New Roman" w:hAnsi="Times New Roman" w:cs="Times New Roman"/>
                <w:b/>
                <w:sz w:val="24"/>
                <w:szCs w:val="24"/>
              </w:rPr>
              <w:t xml:space="preserve"> </w:t>
            </w:r>
            <w:r w:rsidRPr="00182430">
              <w:rPr>
                <w:rFonts w:ascii="Times New Roman" w:eastAsia="Times New Roman" w:hAnsi="Times New Roman" w:cs="Times New Roman"/>
                <w:sz w:val="24"/>
                <w:szCs w:val="24"/>
              </w:rPr>
              <w:t>системы</w:t>
            </w:r>
            <w:r w:rsidRPr="00182430">
              <w:rPr>
                <w:rFonts w:ascii="Times New Roman" w:eastAsia="Times New Roman" w:hAnsi="Times New Roman" w:cs="Times New Roman"/>
                <w:color w:val="000000"/>
                <w:sz w:val="24"/>
                <w:szCs w:val="24"/>
              </w:rPr>
              <w:t xml:space="preserve"> извещает декларанта и таможенного представителя о принятии решения о классификации товаров и выставляет требование о внесении изменений (дополнений) в сведения, заявленные в ДТ</w:t>
            </w:r>
            <w:r w:rsidRPr="00182430">
              <w:rPr>
                <w:rFonts w:ascii="Times New Roman" w:eastAsia="Times New Roman" w:hAnsi="Times New Roman" w:cs="Times New Roman"/>
                <w:b/>
                <w:color w:val="000000"/>
                <w:sz w:val="24"/>
                <w:szCs w:val="24"/>
              </w:rPr>
              <w:t xml:space="preserve"> </w:t>
            </w:r>
            <w:r w:rsidRPr="00182430">
              <w:rPr>
                <w:rFonts w:ascii="Times New Roman" w:eastAsia="Times New Roman" w:hAnsi="Times New Roman" w:cs="Times New Roman"/>
                <w:color w:val="000000"/>
                <w:sz w:val="24"/>
                <w:szCs w:val="24"/>
              </w:rPr>
              <w:t>в соответствии со статьей 183 Кодекса;</w:t>
            </w:r>
          </w:p>
          <w:p w:rsidR="00182430" w:rsidRPr="00182430" w:rsidRDefault="00182430" w:rsidP="00182430">
            <w:pPr>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решение об отказе в выпуске товара в соответствии со статьей 201 Кодекса путем направления электронного документа об отказе в выпуске товаров;</w:t>
            </w:r>
          </w:p>
          <w:p w:rsidR="00182430" w:rsidRPr="00182430" w:rsidRDefault="00182430" w:rsidP="00182430">
            <w:pPr>
              <w:spacing w:line="0" w:lineRule="atLeast"/>
              <w:ind w:firstLine="310"/>
              <w:rPr>
                <w:rFonts w:ascii="Times New Roman" w:eastAsia="Times New Roman" w:hAnsi="Times New Roman" w:cs="Times New Roman"/>
                <w:sz w:val="24"/>
                <w:szCs w:val="24"/>
              </w:rPr>
            </w:pPr>
            <w:r w:rsidRPr="00182430">
              <w:rPr>
                <w:rFonts w:ascii="Times New Roman" w:eastAsia="Times New Roman" w:hAnsi="Times New Roman" w:cs="Times New Roman"/>
                <w:color w:val="000000"/>
                <w:sz w:val="24"/>
                <w:szCs w:val="24"/>
              </w:rPr>
              <w:t xml:space="preserve">4) при назначении мер по минимизации в виде таможенной проверки УДЛ посредством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системы</w:t>
            </w:r>
            <w:r w:rsidRPr="00182430">
              <w:rPr>
                <w:rFonts w:ascii="Times New Roman" w:eastAsia="Times New Roman" w:hAnsi="Times New Roman" w:cs="Times New Roman"/>
                <w:color w:val="000000"/>
                <w:sz w:val="24"/>
                <w:szCs w:val="24"/>
              </w:rPr>
              <w:t xml:space="preserve"> в срок, установленный пунктом 1 статьи 193 Кодекса, направляет декларанту и (или) таможенному представителю уведомление о месте и времени проведения таможенной проверки и осуществляет соответствующие отметки в </w:t>
            </w:r>
            <w:r w:rsidRPr="00182430">
              <w:rPr>
                <w:rFonts w:ascii="Times New Roman" w:eastAsia="Times New Roman" w:hAnsi="Times New Roman" w:cs="Times New Roman"/>
                <w:b/>
                <w:sz w:val="24"/>
                <w:szCs w:val="24"/>
              </w:rPr>
              <w:t xml:space="preserve">цифровой </w:t>
            </w:r>
            <w:r w:rsidRPr="00182430">
              <w:rPr>
                <w:rFonts w:ascii="Times New Roman" w:eastAsia="Times New Roman" w:hAnsi="Times New Roman" w:cs="Times New Roman"/>
                <w:sz w:val="24"/>
                <w:szCs w:val="24"/>
              </w:rPr>
              <w:t>системе</w:t>
            </w:r>
            <w:r w:rsidRPr="00182430">
              <w:rPr>
                <w:rFonts w:ascii="Times New Roman" w:eastAsia="Times New Roman" w:hAnsi="Times New Roman" w:cs="Times New Roman"/>
                <w:color w:val="000000"/>
                <w:sz w:val="24"/>
                <w:szCs w:val="24"/>
              </w:rPr>
              <w:t xml:space="preserve">. При этом выпуск товаров осуществляется без представления обеспечения исполнения обязанности по уплате таможенных пошлин, налогов, специальных, антидемпинговых, </w:t>
            </w:r>
            <w:r w:rsidRPr="00182430">
              <w:rPr>
                <w:rFonts w:ascii="Times New Roman" w:eastAsia="Times New Roman" w:hAnsi="Times New Roman" w:cs="Times New Roman"/>
                <w:color w:val="000000"/>
                <w:sz w:val="24"/>
                <w:szCs w:val="24"/>
              </w:rPr>
              <w:lastRenderedPageBreak/>
              <w:t>компенсационных пошлин в соответствии с пунктом 2 статьи 195 Кодекса.</w:t>
            </w:r>
          </w:p>
        </w:tc>
        <w:tc>
          <w:tcPr>
            <w:tcW w:w="1843" w:type="dxa"/>
          </w:tcPr>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r w:rsidRPr="00182430">
              <w:rPr>
                <w:rFonts w:ascii="Times New Roman" w:eastAsia="Times New Roman" w:hAnsi="Times New Roman" w:cs="Times New Roman"/>
                <w:sz w:val="24"/>
                <w:szCs w:val="24"/>
              </w:rPr>
              <w:lastRenderedPageBreak/>
              <w:t>Приведение в соответствие с Законом, согласно которому по всему тексту</w:t>
            </w:r>
            <w:r w:rsidRPr="00182430">
              <w:rPr>
                <w:rFonts w:ascii="Times New Roman" w:hAnsi="Times New Roman" w:cs="Times New Roman"/>
                <w:sz w:val="24"/>
                <w:szCs w:val="24"/>
              </w:rPr>
              <w:t xml:space="preserve"> Кодекса </w:t>
            </w:r>
            <w:r w:rsidRPr="00182430">
              <w:rPr>
                <w:rFonts w:ascii="Times New Roman" w:eastAsia="Times New Roman" w:hAnsi="Times New Roman" w:cs="Times New Roman"/>
                <w:sz w:val="24"/>
                <w:szCs w:val="24"/>
              </w:rPr>
              <w:t>слова «информационной системы»</w:t>
            </w:r>
            <w:r w:rsidRPr="00182430">
              <w:rPr>
                <w:rFonts w:ascii="Times New Roman" w:hAnsi="Times New Roman" w:cs="Times New Roman"/>
                <w:sz w:val="24"/>
                <w:szCs w:val="24"/>
              </w:rPr>
              <w:t xml:space="preserve"> </w:t>
            </w:r>
            <w:r w:rsidRPr="00182430">
              <w:rPr>
                <w:rFonts w:ascii="Times New Roman" w:eastAsia="Times New Roman" w:hAnsi="Times New Roman" w:cs="Times New Roman"/>
                <w:sz w:val="24"/>
                <w:szCs w:val="24"/>
              </w:rPr>
              <w:t>замен</w:t>
            </w:r>
            <w:r w:rsidRPr="00182430">
              <w:rPr>
                <w:rFonts w:ascii="Times New Roman" w:hAnsi="Times New Roman" w:cs="Times New Roman"/>
                <w:sz w:val="24"/>
                <w:szCs w:val="24"/>
              </w:rPr>
              <w:t xml:space="preserve">ены словами </w:t>
            </w:r>
            <w:r w:rsidRPr="00182430">
              <w:rPr>
                <w:rFonts w:ascii="Times New Roman" w:eastAsia="Times New Roman" w:hAnsi="Times New Roman" w:cs="Times New Roman"/>
                <w:sz w:val="24"/>
                <w:szCs w:val="24"/>
              </w:rPr>
              <w:t>«цифровой системы».</w:t>
            </w:r>
            <w:r w:rsidRPr="00182430">
              <w:rPr>
                <w:rFonts w:ascii="Times New Roman" w:eastAsia="Times New Roman" w:hAnsi="Times New Roman" w:cs="Times New Roman"/>
                <w:spacing w:val="2"/>
                <w:sz w:val="24"/>
                <w:szCs w:val="24"/>
              </w:rPr>
              <w:t xml:space="preserve"> </w:t>
            </w: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z w:val="24"/>
                <w:szCs w:val="24"/>
              </w:rPr>
            </w:pPr>
            <w:r w:rsidRPr="00182430">
              <w:rPr>
                <w:rFonts w:ascii="Times New Roman" w:eastAsia="Times New Roman" w:hAnsi="Times New Roman" w:cs="Times New Roman"/>
                <w:spacing w:val="2"/>
                <w:sz w:val="24"/>
                <w:szCs w:val="24"/>
              </w:rPr>
              <w:t>Приведение в соответствии с пунктом 1 статьи 10 Кодекса, определяющим, что т</w:t>
            </w:r>
            <w:r w:rsidRPr="00182430">
              <w:rPr>
                <w:rFonts w:ascii="Times New Roman" w:eastAsia="Times New Roman" w:hAnsi="Times New Roman" w:cs="Times New Roman"/>
                <w:sz w:val="24"/>
                <w:szCs w:val="24"/>
              </w:rPr>
              <w:t xml:space="preserve">аможенные органы Республики Казахстан являются органами государственных доходов (далее – ОГД), а также в целях приведения в соответствие с пунктом 2 настоящих Правил, которым </w:t>
            </w:r>
            <w:r w:rsidRPr="00182430">
              <w:rPr>
                <w:rFonts w:ascii="Times New Roman" w:eastAsia="Times New Roman" w:hAnsi="Times New Roman" w:cs="Times New Roman"/>
                <w:sz w:val="24"/>
                <w:szCs w:val="24"/>
              </w:rPr>
              <w:lastRenderedPageBreak/>
              <w:t>определено, что ОГД принимают решения о классификации товаров.</w:t>
            </w: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Приведение в соответствие с частью первой пункта 5 статьи 25</w:t>
            </w:r>
            <w:r w:rsidRPr="00182430">
              <w:t xml:space="preserve"> </w:t>
            </w:r>
            <w:r w:rsidRPr="00182430">
              <w:rPr>
                <w:rFonts w:ascii="Times New Roman" w:eastAsia="Times New Roman" w:hAnsi="Times New Roman" w:cs="Times New Roman"/>
                <w:spacing w:val="2"/>
                <w:sz w:val="24"/>
                <w:szCs w:val="24"/>
              </w:rPr>
              <w:t xml:space="preserve">Закона о ПА, согласно которой при ссылке на нормативный правовой </w:t>
            </w:r>
            <w:proofErr w:type="gramStart"/>
            <w:r w:rsidRPr="00182430">
              <w:rPr>
                <w:rFonts w:ascii="Times New Roman" w:eastAsia="Times New Roman" w:hAnsi="Times New Roman" w:cs="Times New Roman"/>
                <w:spacing w:val="2"/>
                <w:sz w:val="24"/>
                <w:szCs w:val="24"/>
              </w:rPr>
              <w:t>акт  (</w:t>
            </w:r>
            <w:proofErr w:type="gramEnd"/>
            <w:r w:rsidRPr="00182430">
              <w:rPr>
                <w:rFonts w:ascii="Times New Roman" w:eastAsia="Times New Roman" w:hAnsi="Times New Roman" w:cs="Times New Roman"/>
                <w:spacing w:val="2"/>
                <w:sz w:val="24"/>
                <w:szCs w:val="24"/>
              </w:rPr>
              <w:t>далее – НПА) указываются в следующей последовательности его форма, дата принятия, регистрационный номер и заголовок этого НПА.</w:t>
            </w: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Приведение в соответствие с частью первой пункта 5 статьи 25 Закона о ПА, согласно которой при ссылке на НПА указываются в следующей последовательности его форма, дата принятия, регистрационный номер и заголовок этого НПА.</w:t>
            </w: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Default="00182430" w:rsidP="00182430">
            <w:pPr>
              <w:spacing w:line="0" w:lineRule="atLeast"/>
              <w:ind w:firstLine="310"/>
              <w:rPr>
                <w:rFonts w:ascii="Times New Roman" w:eastAsia="Times New Roman" w:hAnsi="Times New Roman" w:cs="Times New Roman"/>
                <w:spacing w:val="2"/>
                <w:sz w:val="24"/>
                <w:szCs w:val="24"/>
              </w:rPr>
            </w:pPr>
          </w:p>
          <w:p w:rsidR="00E60467" w:rsidRDefault="00E60467" w:rsidP="00182430">
            <w:pPr>
              <w:spacing w:line="0" w:lineRule="atLeast"/>
              <w:ind w:firstLine="310"/>
              <w:rPr>
                <w:rFonts w:ascii="Times New Roman" w:eastAsia="Times New Roman" w:hAnsi="Times New Roman" w:cs="Times New Roman"/>
                <w:spacing w:val="2"/>
                <w:sz w:val="24"/>
                <w:szCs w:val="24"/>
              </w:rPr>
            </w:pPr>
          </w:p>
          <w:p w:rsidR="00E60467" w:rsidRDefault="00E60467" w:rsidP="00182430">
            <w:pPr>
              <w:spacing w:line="0" w:lineRule="atLeast"/>
              <w:ind w:firstLine="310"/>
              <w:rPr>
                <w:rFonts w:ascii="Times New Roman" w:eastAsia="Times New Roman" w:hAnsi="Times New Roman" w:cs="Times New Roman"/>
                <w:spacing w:val="2"/>
                <w:sz w:val="24"/>
                <w:szCs w:val="24"/>
              </w:rPr>
            </w:pPr>
          </w:p>
          <w:p w:rsidR="00E60467" w:rsidRDefault="00E60467" w:rsidP="00182430">
            <w:pPr>
              <w:spacing w:line="0" w:lineRule="atLeast"/>
              <w:ind w:firstLine="310"/>
              <w:rPr>
                <w:rFonts w:ascii="Times New Roman" w:eastAsia="Times New Roman" w:hAnsi="Times New Roman" w:cs="Times New Roman"/>
                <w:spacing w:val="2"/>
                <w:sz w:val="24"/>
                <w:szCs w:val="24"/>
              </w:rPr>
            </w:pPr>
          </w:p>
          <w:p w:rsidR="00E60467" w:rsidRDefault="00E60467" w:rsidP="00182430">
            <w:pPr>
              <w:spacing w:line="0" w:lineRule="atLeast"/>
              <w:ind w:firstLine="310"/>
              <w:rPr>
                <w:rFonts w:ascii="Times New Roman" w:eastAsia="Times New Roman" w:hAnsi="Times New Roman" w:cs="Times New Roman"/>
                <w:spacing w:val="2"/>
                <w:sz w:val="24"/>
                <w:szCs w:val="24"/>
              </w:rPr>
            </w:pPr>
          </w:p>
          <w:p w:rsidR="00E60467" w:rsidRDefault="00E60467" w:rsidP="00182430">
            <w:pPr>
              <w:spacing w:line="0" w:lineRule="atLeast"/>
              <w:ind w:firstLine="310"/>
              <w:rPr>
                <w:rFonts w:ascii="Times New Roman" w:eastAsia="Times New Roman" w:hAnsi="Times New Roman" w:cs="Times New Roman"/>
                <w:spacing w:val="2"/>
                <w:sz w:val="24"/>
                <w:szCs w:val="24"/>
              </w:rPr>
            </w:pPr>
          </w:p>
          <w:p w:rsidR="00E60467" w:rsidRDefault="00E60467" w:rsidP="00182430">
            <w:pPr>
              <w:spacing w:line="0" w:lineRule="atLeast"/>
              <w:ind w:firstLine="310"/>
              <w:rPr>
                <w:rFonts w:ascii="Times New Roman" w:eastAsia="Times New Roman" w:hAnsi="Times New Roman" w:cs="Times New Roman"/>
                <w:spacing w:val="2"/>
                <w:sz w:val="24"/>
                <w:szCs w:val="24"/>
              </w:rPr>
            </w:pPr>
          </w:p>
          <w:p w:rsidR="00E60467" w:rsidRDefault="00E60467" w:rsidP="00182430">
            <w:pPr>
              <w:spacing w:line="0" w:lineRule="atLeast"/>
              <w:ind w:firstLine="310"/>
              <w:rPr>
                <w:rFonts w:ascii="Times New Roman" w:eastAsia="Times New Roman" w:hAnsi="Times New Roman" w:cs="Times New Roman"/>
                <w:spacing w:val="2"/>
                <w:sz w:val="24"/>
                <w:szCs w:val="24"/>
              </w:rPr>
            </w:pPr>
          </w:p>
          <w:p w:rsidR="00E60467" w:rsidRPr="00182430" w:rsidRDefault="00E60467"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Приведение в соответствие с Конституцией Республики Казахстан.</w:t>
            </w: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 xml:space="preserve">Приведение в соответствие с Законом, согласно которому по всему тексту Кодекса слова «информационной системы» заменены словами «цифровой системы». </w:t>
            </w: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pacing w:val="2"/>
                <w:sz w:val="24"/>
                <w:szCs w:val="24"/>
              </w:rPr>
            </w:pPr>
          </w:p>
          <w:p w:rsidR="00182430" w:rsidRPr="00182430" w:rsidRDefault="00182430" w:rsidP="00182430">
            <w:pPr>
              <w:spacing w:before="100" w:beforeAutospacing="1" w:after="100" w:afterAutospacing="1"/>
              <w:ind w:firstLine="310"/>
              <w:rPr>
                <w:rFonts w:ascii="Times New Roman" w:eastAsia="Times New Roman" w:hAnsi="Times New Roman" w:cs="Times New Roman"/>
                <w:sz w:val="24"/>
                <w:szCs w:val="24"/>
              </w:rPr>
            </w:pPr>
            <w:r w:rsidRPr="00182430">
              <w:rPr>
                <w:rFonts w:ascii="Times New Roman" w:eastAsia="Times New Roman" w:hAnsi="Times New Roman" w:cs="Times New Roman"/>
                <w:spacing w:val="2"/>
                <w:sz w:val="24"/>
                <w:szCs w:val="24"/>
              </w:rPr>
              <w:t>Приведение в соответствии с пунктом 1 статьи 10 Кодекса, определяющим, что т</w:t>
            </w:r>
            <w:r w:rsidRPr="00182430">
              <w:rPr>
                <w:rFonts w:ascii="Times New Roman" w:eastAsia="Times New Roman" w:hAnsi="Times New Roman" w:cs="Times New Roman"/>
                <w:sz w:val="24"/>
                <w:szCs w:val="24"/>
              </w:rPr>
              <w:t xml:space="preserve">аможенные органы Республики Казахстан являются ОГД, а также в целях приведения в соответствие с пунктом 2 настоящих Правил, </w:t>
            </w:r>
            <w:r w:rsidRPr="00182430">
              <w:rPr>
                <w:rFonts w:ascii="Times New Roman" w:eastAsia="Times New Roman" w:hAnsi="Times New Roman" w:cs="Times New Roman"/>
                <w:sz w:val="24"/>
                <w:szCs w:val="24"/>
              </w:rPr>
              <w:lastRenderedPageBreak/>
              <w:t>которым определено, что ОГД принимают решения о классификации товаров.</w:t>
            </w: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 xml:space="preserve">Приведение в соответствие с пунктом 6 статьи 25 Закона о ПА, согласно которому если в тексте НПА приводятся две и более последовательные ссылки на один и тот же НПА, то полный заголовок данного НПА указывается один раз (при первом упоминании в тексте) с последующей </w:t>
            </w:r>
            <w:r w:rsidRPr="00182430">
              <w:rPr>
                <w:rFonts w:ascii="Times New Roman" w:eastAsia="Times New Roman" w:hAnsi="Times New Roman" w:cs="Times New Roman"/>
                <w:spacing w:val="2"/>
                <w:sz w:val="24"/>
                <w:szCs w:val="24"/>
              </w:rPr>
              <w:lastRenderedPageBreak/>
              <w:t>ссылкой на него.</w:t>
            </w: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 xml:space="preserve">Приведение в соответствие с Законом, согласно которому по всему тексту </w:t>
            </w:r>
            <w:r w:rsidRPr="00182430">
              <w:rPr>
                <w:rFonts w:ascii="Times New Roman" w:eastAsia="Times New Roman" w:hAnsi="Times New Roman" w:cs="Times New Roman"/>
                <w:spacing w:val="2"/>
                <w:sz w:val="24"/>
                <w:szCs w:val="24"/>
              </w:rPr>
              <w:lastRenderedPageBreak/>
              <w:t>Кодекса слова «информационной системы» заменены словами «цифровой системы».</w:t>
            </w: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b/>
                <w:spacing w:val="2"/>
                <w:sz w:val="24"/>
                <w:szCs w:val="24"/>
              </w:rPr>
            </w:pP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 xml:space="preserve">Приведение в соответствии с пунктом 1 </w:t>
            </w:r>
            <w:r w:rsidRPr="00182430">
              <w:rPr>
                <w:rFonts w:ascii="Times New Roman" w:eastAsia="Times New Roman" w:hAnsi="Times New Roman" w:cs="Times New Roman"/>
                <w:spacing w:val="2"/>
                <w:sz w:val="24"/>
                <w:szCs w:val="24"/>
              </w:rPr>
              <w:lastRenderedPageBreak/>
              <w:t>статьи 10 Кодекса, определяющим, что таможенные органы Республики Казахстан являются ОГД</w:t>
            </w:r>
            <w:r w:rsidRPr="00182430">
              <w:rPr>
                <w:rFonts w:ascii="Times New Roman" w:hAnsi="Times New Roman" w:cs="Times New Roman"/>
              </w:rPr>
              <w:t>, а также в целях приведения в соответствие с пунктом 2 настоящих Правил, которым определено, что ОГД принимают решения о классификации товаров</w:t>
            </w:r>
            <w:r w:rsidRPr="00182430">
              <w:rPr>
                <w:rFonts w:ascii="Times New Roman" w:eastAsia="Times New Roman" w:hAnsi="Times New Roman" w:cs="Times New Roman"/>
                <w:spacing w:val="2"/>
                <w:sz w:val="24"/>
                <w:szCs w:val="24"/>
              </w:rPr>
              <w:t>.</w:t>
            </w:r>
          </w:p>
          <w:p w:rsidR="00182430" w:rsidRPr="00182430" w:rsidRDefault="00182430" w:rsidP="00182430">
            <w:pPr>
              <w:spacing w:line="0" w:lineRule="atLeast"/>
              <w:ind w:firstLine="310"/>
              <w:rPr>
                <w:rFonts w:ascii="Times New Roman" w:eastAsia="Times New Roman" w:hAnsi="Times New Roman" w:cs="Times New Roman"/>
                <w:spacing w:val="2"/>
                <w:sz w:val="24"/>
                <w:szCs w:val="24"/>
              </w:rPr>
            </w:pPr>
          </w:p>
          <w:p w:rsidR="00182430" w:rsidRPr="00182430" w:rsidRDefault="00182430" w:rsidP="00182430">
            <w:pPr>
              <w:tabs>
                <w:tab w:val="left" w:pos="931"/>
              </w:tabs>
              <w:spacing w:line="0" w:lineRule="atLeast"/>
              <w:ind w:firstLine="310"/>
              <w:rPr>
                <w:rFonts w:ascii="Times New Roman" w:eastAsia="Times New Roman" w:hAnsi="Times New Roman" w:cs="Times New Roman"/>
                <w:b/>
                <w:spacing w:val="2"/>
                <w:sz w:val="24"/>
                <w:szCs w:val="24"/>
              </w:rPr>
            </w:pPr>
            <w:r w:rsidRPr="00182430">
              <w:rPr>
                <w:rFonts w:ascii="Times New Roman" w:eastAsia="Times New Roman" w:hAnsi="Times New Roman" w:cs="Times New Roman"/>
                <w:spacing w:val="2"/>
                <w:sz w:val="24"/>
                <w:szCs w:val="24"/>
              </w:rPr>
              <w:t>Приведение в соответствие с Законом, согласно которому по всему тексту Кодекса слова «информационной системы» заменены словами «цифровой системы».</w:t>
            </w:r>
          </w:p>
        </w:tc>
      </w:tr>
      <w:tr w:rsidR="00182430" w:rsidRPr="00A13E66" w:rsidTr="006A1E22">
        <w:trPr>
          <w:trHeight w:val="189"/>
        </w:trPr>
        <w:tc>
          <w:tcPr>
            <w:tcW w:w="562" w:type="dxa"/>
          </w:tcPr>
          <w:p w:rsidR="00182430" w:rsidRPr="00182430" w:rsidRDefault="00182430" w:rsidP="00182430">
            <w:pPr>
              <w:spacing w:line="0" w:lineRule="atLeast"/>
              <w:jc w:val="center"/>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lastRenderedPageBreak/>
              <w:t>4.</w:t>
            </w:r>
          </w:p>
        </w:tc>
        <w:tc>
          <w:tcPr>
            <w:tcW w:w="992" w:type="dxa"/>
          </w:tcPr>
          <w:p w:rsidR="00182430" w:rsidRPr="00182430" w:rsidRDefault="00182430" w:rsidP="00182430">
            <w:pPr>
              <w:spacing w:line="0" w:lineRule="atLeast"/>
              <w:jc w:val="center"/>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пункт 9</w:t>
            </w:r>
          </w:p>
        </w:tc>
        <w:tc>
          <w:tcPr>
            <w:tcW w:w="5387" w:type="dxa"/>
            <w:tcBorders>
              <w:top w:val="single" w:sz="4" w:space="0" w:color="auto"/>
              <w:left w:val="single" w:sz="4" w:space="0" w:color="auto"/>
              <w:bottom w:val="single" w:sz="4" w:space="0" w:color="auto"/>
              <w:right w:val="single" w:sz="4" w:space="0" w:color="auto"/>
            </w:tcBorders>
          </w:tcPr>
          <w:p w:rsidR="00182430" w:rsidRPr="00182430" w:rsidRDefault="00182430" w:rsidP="00182430">
            <w:pPr>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Для завершения таможенного контроля по классификации товара по ТН ВЭД, запрошенные до выпуска документы и сведения </w:t>
            </w:r>
            <w:r w:rsidRPr="00182430">
              <w:rPr>
                <w:rFonts w:ascii="Times New Roman" w:eastAsia="Times New Roman" w:hAnsi="Times New Roman" w:cs="Times New Roman"/>
                <w:b/>
                <w:sz w:val="24"/>
                <w:szCs w:val="24"/>
              </w:rPr>
              <w:t>могут быть</w:t>
            </w:r>
            <w:r w:rsidRPr="00182430">
              <w:rPr>
                <w:rFonts w:ascii="Times New Roman" w:eastAsia="Times New Roman" w:hAnsi="Times New Roman" w:cs="Times New Roman"/>
                <w:sz w:val="24"/>
                <w:szCs w:val="24"/>
              </w:rPr>
              <w:t xml:space="preserve"> </w:t>
            </w:r>
            <w:r w:rsidRPr="00182430">
              <w:rPr>
                <w:rFonts w:ascii="Times New Roman" w:eastAsia="Times New Roman" w:hAnsi="Times New Roman" w:cs="Times New Roman"/>
                <w:b/>
                <w:sz w:val="24"/>
                <w:szCs w:val="24"/>
              </w:rPr>
              <w:t>представлены</w:t>
            </w:r>
            <w:r w:rsidRPr="00182430">
              <w:rPr>
                <w:rFonts w:ascii="Times New Roman" w:eastAsia="Times New Roman" w:hAnsi="Times New Roman" w:cs="Times New Roman"/>
                <w:sz w:val="24"/>
                <w:szCs w:val="24"/>
              </w:rPr>
              <w:t xml:space="preserve"> декларантом или таможенным представителем после выпуска товаров в срок, не превышающий 60 (шестидесяти) календарных дней со дня регистрации таможенной декларации.</w:t>
            </w:r>
          </w:p>
        </w:tc>
        <w:tc>
          <w:tcPr>
            <w:tcW w:w="4961" w:type="dxa"/>
            <w:tcBorders>
              <w:top w:val="single" w:sz="4" w:space="0" w:color="auto"/>
              <w:left w:val="single" w:sz="4" w:space="0" w:color="auto"/>
              <w:bottom w:val="single" w:sz="4" w:space="0" w:color="auto"/>
              <w:right w:val="single" w:sz="4" w:space="0" w:color="auto"/>
            </w:tcBorders>
          </w:tcPr>
          <w:p w:rsidR="00182430" w:rsidRPr="00182430" w:rsidRDefault="00182430" w:rsidP="00182430">
            <w:pPr>
              <w:ind w:firstLine="310"/>
              <w:rPr>
                <w:rFonts w:ascii="Times New Roman" w:eastAsia="Times New Roman" w:hAnsi="Times New Roman" w:cs="Times New Roman"/>
                <w:color w:val="000000"/>
                <w:sz w:val="24"/>
                <w:szCs w:val="24"/>
              </w:rPr>
            </w:pPr>
            <w:r w:rsidRPr="00182430">
              <w:rPr>
                <w:rFonts w:ascii="Times New Roman" w:eastAsia="Times New Roman" w:hAnsi="Times New Roman" w:cs="Times New Roman"/>
                <w:color w:val="000000"/>
                <w:sz w:val="24"/>
                <w:szCs w:val="24"/>
              </w:rPr>
              <w:t xml:space="preserve">Для завершения таможенного контроля по классификации товара по ТН ВЭД, запрошенные до выпуска документы и сведения </w:t>
            </w:r>
            <w:r w:rsidRPr="00182430">
              <w:rPr>
                <w:rFonts w:ascii="Times New Roman" w:eastAsia="Times New Roman" w:hAnsi="Times New Roman" w:cs="Times New Roman"/>
                <w:b/>
                <w:color w:val="000000"/>
                <w:sz w:val="24"/>
                <w:szCs w:val="24"/>
              </w:rPr>
              <w:t>представляются</w:t>
            </w:r>
            <w:r w:rsidRPr="00182430">
              <w:rPr>
                <w:rFonts w:ascii="Times New Roman" w:eastAsia="Times New Roman" w:hAnsi="Times New Roman" w:cs="Times New Roman"/>
                <w:color w:val="000000"/>
                <w:sz w:val="24"/>
                <w:szCs w:val="24"/>
              </w:rPr>
              <w:t xml:space="preserve"> декларантом или таможенным представителем после выпуска товаров в срок, не превышающий 60 (шестидесяти) календарных дней со дня регистрации таможенной декларации.</w:t>
            </w:r>
          </w:p>
        </w:tc>
        <w:tc>
          <w:tcPr>
            <w:tcW w:w="1843" w:type="dxa"/>
          </w:tcPr>
          <w:p w:rsidR="00182430" w:rsidRPr="00182430" w:rsidRDefault="00182430" w:rsidP="00182430">
            <w:pPr>
              <w:spacing w:line="0" w:lineRule="atLeast"/>
              <w:ind w:firstLine="310"/>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Приведение в соответствие с пунктом </w:t>
            </w:r>
            <w:r w:rsidRPr="00182430">
              <w:rPr>
                <w:rFonts w:ascii="Times New Roman" w:eastAsia="Times New Roman" w:hAnsi="Times New Roman" w:cs="Times New Roman"/>
                <w:sz w:val="24"/>
                <w:szCs w:val="24"/>
              </w:rPr>
              <w:br/>
              <w:t xml:space="preserve">3 статьи 24 Закона о ПА, согласно которому </w:t>
            </w:r>
            <w:r w:rsidRPr="00182430">
              <w:t xml:space="preserve"> т</w:t>
            </w:r>
            <w:r w:rsidRPr="00182430">
              <w:rPr>
                <w:rFonts w:ascii="Times New Roman" w:eastAsia="Times New Roman" w:hAnsi="Times New Roman" w:cs="Times New Roman"/>
                <w:sz w:val="24"/>
                <w:szCs w:val="24"/>
              </w:rPr>
              <w:t>екст НПА излагается с соблюдением норм литературного языка, юридической терминологии и юридической техники, его положения должны быть предельно краткими, содержать четкий и не подлежащий различному толкованию смысл</w:t>
            </w:r>
          </w:p>
        </w:tc>
      </w:tr>
      <w:tr w:rsidR="00182430" w:rsidRPr="00A13E66" w:rsidTr="006A1E22">
        <w:trPr>
          <w:trHeight w:val="189"/>
        </w:trPr>
        <w:tc>
          <w:tcPr>
            <w:tcW w:w="562" w:type="dxa"/>
          </w:tcPr>
          <w:p w:rsidR="00182430" w:rsidRPr="00182430" w:rsidRDefault="00182430" w:rsidP="00182430">
            <w:pPr>
              <w:spacing w:line="0" w:lineRule="atLeast"/>
              <w:jc w:val="center"/>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5.</w:t>
            </w:r>
          </w:p>
        </w:tc>
        <w:tc>
          <w:tcPr>
            <w:tcW w:w="992" w:type="dxa"/>
          </w:tcPr>
          <w:p w:rsidR="00182430" w:rsidRPr="00182430" w:rsidRDefault="00182430" w:rsidP="00182430">
            <w:pPr>
              <w:spacing w:line="0" w:lineRule="atLeast"/>
              <w:ind w:firstLine="117"/>
              <w:jc w:val="center"/>
              <w:rPr>
                <w:rFonts w:ascii="Times New Roman" w:eastAsia="Times New Roman" w:hAnsi="Times New Roman" w:cs="Times New Roman"/>
                <w:spacing w:val="2"/>
                <w:sz w:val="24"/>
                <w:szCs w:val="24"/>
              </w:rPr>
            </w:pPr>
            <w:r w:rsidRPr="00182430">
              <w:rPr>
                <w:rFonts w:ascii="Times New Roman" w:eastAsia="Times New Roman" w:hAnsi="Times New Roman" w:cs="Times New Roman"/>
                <w:spacing w:val="2"/>
                <w:sz w:val="24"/>
                <w:szCs w:val="24"/>
              </w:rPr>
              <w:t>часть вторая пункта 10</w:t>
            </w:r>
          </w:p>
        </w:tc>
        <w:tc>
          <w:tcPr>
            <w:tcW w:w="5387" w:type="dxa"/>
            <w:tcBorders>
              <w:top w:val="single" w:sz="4" w:space="0" w:color="auto"/>
              <w:left w:val="single" w:sz="4" w:space="0" w:color="auto"/>
              <w:bottom w:val="single" w:sz="4" w:space="0" w:color="auto"/>
              <w:right w:val="single" w:sz="4" w:space="0" w:color="auto"/>
            </w:tcBorders>
          </w:tcPr>
          <w:p w:rsidR="00182430" w:rsidRPr="00182430" w:rsidRDefault="00182430" w:rsidP="00182430">
            <w:pPr>
              <w:spacing w:line="0" w:lineRule="atLeast"/>
              <w:ind w:firstLine="320"/>
              <w:rPr>
                <w:rFonts w:ascii="Times New Roman" w:hAnsi="Times New Roman" w:cs="Times New Roman"/>
                <w:sz w:val="24"/>
                <w:szCs w:val="24"/>
              </w:rPr>
            </w:pPr>
            <w:r w:rsidRPr="00182430">
              <w:rPr>
                <w:rFonts w:ascii="Times New Roman" w:hAnsi="Times New Roman" w:cs="Times New Roman"/>
                <w:sz w:val="24"/>
                <w:szCs w:val="24"/>
              </w:rPr>
              <w:t>Решение о классификации товара оформляется в двух экземплярах и подписывается руководителем территориального т</w:t>
            </w:r>
            <w:r w:rsidRPr="00182430">
              <w:rPr>
                <w:rFonts w:ascii="Times New Roman" w:hAnsi="Times New Roman" w:cs="Times New Roman"/>
                <w:b/>
                <w:sz w:val="24"/>
                <w:szCs w:val="24"/>
              </w:rPr>
              <w:t xml:space="preserve">аможенного </w:t>
            </w:r>
            <w:r w:rsidRPr="00182430">
              <w:rPr>
                <w:rFonts w:ascii="Times New Roman" w:hAnsi="Times New Roman" w:cs="Times New Roman"/>
                <w:sz w:val="24"/>
                <w:szCs w:val="24"/>
              </w:rPr>
              <w:lastRenderedPageBreak/>
              <w:t>органа</w:t>
            </w:r>
            <w:r w:rsidRPr="00182430">
              <w:rPr>
                <w:rFonts w:ascii="Times New Roman" w:hAnsi="Times New Roman" w:cs="Times New Roman"/>
                <w:b/>
                <w:sz w:val="24"/>
                <w:szCs w:val="24"/>
              </w:rPr>
              <w:t xml:space="preserve"> или таможни</w:t>
            </w:r>
            <w:r w:rsidRPr="00182430">
              <w:rPr>
                <w:rFonts w:ascii="Times New Roman" w:hAnsi="Times New Roman" w:cs="Times New Roman"/>
                <w:sz w:val="24"/>
                <w:szCs w:val="24"/>
              </w:rPr>
              <w:t xml:space="preserve"> либо лицом его замещающим.</w:t>
            </w:r>
          </w:p>
          <w:p w:rsidR="00182430" w:rsidRPr="00182430" w:rsidRDefault="00182430" w:rsidP="00182430">
            <w:pPr>
              <w:spacing w:line="240" w:lineRule="atLeast"/>
              <w:rPr>
                <w:rFonts w:ascii="Times New Roman" w:eastAsia="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auto"/>
            </w:tcBorders>
          </w:tcPr>
          <w:p w:rsidR="00182430" w:rsidRPr="00182430" w:rsidRDefault="00182430" w:rsidP="00182430">
            <w:pPr>
              <w:spacing w:line="240" w:lineRule="atLeast"/>
              <w:rPr>
                <w:rFonts w:ascii="Times New Roman" w:eastAsia="Times New Roman" w:hAnsi="Times New Roman" w:cs="Times New Roman"/>
                <w:sz w:val="24"/>
                <w:szCs w:val="24"/>
              </w:rPr>
            </w:pPr>
            <w:r w:rsidRPr="00182430">
              <w:rPr>
                <w:rFonts w:ascii="Times New Roman" w:hAnsi="Times New Roman" w:cs="Times New Roman"/>
                <w:sz w:val="24"/>
                <w:szCs w:val="24"/>
              </w:rPr>
              <w:lastRenderedPageBreak/>
              <w:t xml:space="preserve">Решение о классификации товара оформляется в двух экземплярах и подписывается руководителем </w:t>
            </w:r>
            <w:r w:rsidRPr="00182430">
              <w:rPr>
                <w:rFonts w:ascii="Times New Roman" w:hAnsi="Times New Roman" w:cs="Times New Roman"/>
                <w:sz w:val="24"/>
                <w:szCs w:val="24"/>
              </w:rPr>
              <w:lastRenderedPageBreak/>
              <w:t>территориального органа</w:t>
            </w:r>
            <w:r w:rsidRPr="00182430">
              <w:rPr>
                <w:rFonts w:ascii="Times New Roman" w:hAnsi="Times New Roman" w:cs="Times New Roman"/>
                <w:b/>
                <w:sz w:val="24"/>
                <w:szCs w:val="24"/>
              </w:rPr>
              <w:t xml:space="preserve"> государственных доходов </w:t>
            </w:r>
            <w:r w:rsidRPr="00182430">
              <w:rPr>
                <w:rFonts w:ascii="Times New Roman" w:hAnsi="Times New Roman" w:cs="Times New Roman"/>
                <w:sz w:val="24"/>
                <w:szCs w:val="24"/>
              </w:rPr>
              <w:t>либо лицом его замещающим.</w:t>
            </w:r>
          </w:p>
        </w:tc>
        <w:tc>
          <w:tcPr>
            <w:tcW w:w="1843" w:type="dxa"/>
          </w:tcPr>
          <w:p w:rsidR="00182430" w:rsidRPr="00182430" w:rsidRDefault="00182430" w:rsidP="00182430">
            <w:pPr>
              <w:spacing w:before="100" w:beforeAutospacing="1" w:after="100" w:afterAutospacing="1"/>
              <w:ind w:firstLine="310"/>
              <w:rPr>
                <w:rFonts w:ascii="Times New Roman" w:eastAsia="Times New Roman" w:hAnsi="Times New Roman" w:cs="Times New Roman"/>
                <w:sz w:val="24"/>
                <w:szCs w:val="24"/>
              </w:rPr>
            </w:pPr>
            <w:r w:rsidRPr="00182430">
              <w:rPr>
                <w:rFonts w:ascii="Times New Roman" w:eastAsia="Times New Roman" w:hAnsi="Times New Roman" w:cs="Times New Roman"/>
                <w:spacing w:val="2"/>
                <w:sz w:val="24"/>
                <w:szCs w:val="24"/>
              </w:rPr>
              <w:lastRenderedPageBreak/>
              <w:t xml:space="preserve">Приведение в соответствии с пунктом 1 статьи 10 </w:t>
            </w:r>
            <w:r w:rsidRPr="00182430">
              <w:rPr>
                <w:rFonts w:ascii="Times New Roman" w:eastAsia="Times New Roman" w:hAnsi="Times New Roman" w:cs="Times New Roman"/>
                <w:spacing w:val="2"/>
                <w:sz w:val="24"/>
                <w:szCs w:val="24"/>
              </w:rPr>
              <w:lastRenderedPageBreak/>
              <w:t>Кодекса</w:t>
            </w:r>
            <w:r w:rsidRPr="00182430">
              <w:rPr>
                <w:rFonts w:ascii="Times New Roman" w:eastAsia="Times New Roman" w:hAnsi="Times New Roman" w:cs="Times New Roman"/>
                <w:sz w:val="24"/>
                <w:szCs w:val="24"/>
              </w:rPr>
              <w:t xml:space="preserve"> </w:t>
            </w:r>
            <w:r w:rsidRPr="00182430">
              <w:rPr>
                <w:rFonts w:ascii="Times New Roman" w:eastAsia="Times New Roman" w:hAnsi="Times New Roman" w:cs="Times New Roman"/>
                <w:spacing w:val="2"/>
                <w:sz w:val="24"/>
                <w:szCs w:val="24"/>
              </w:rPr>
              <w:t>определяющим, что таможенные органы Республики Казахстан являются ОГД</w:t>
            </w:r>
            <w:r w:rsidRPr="00182430">
              <w:rPr>
                <w:rFonts w:ascii="Times New Roman" w:eastAsia="Times New Roman" w:hAnsi="Times New Roman" w:cs="Times New Roman"/>
                <w:sz w:val="24"/>
                <w:szCs w:val="24"/>
              </w:rPr>
              <w:t>, а также в целях приведения в соответствие с пунктом 2 настоящих Правил, которым определено, что ОГД принимают решения о классификации товаров</w:t>
            </w:r>
          </w:p>
        </w:tc>
      </w:tr>
      <w:tr w:rsidR="00182430" w:rsidRPr="00A13E66" w:rsidTr="006A1E22">
        <w:trPr>
          <w:trHeight w:val="189"/>
        </w:trPr>
        <w:tc>
          <w:tcPr>
            <w:tcW w:w="562" w:type="dxa"/>
          </w:tcPr>
          <w:p w:rsidR="00182430" w:rsidRPr="00182430" w:rsidRDefault="00182430" w:rsidP="00182430">
            <w:pPr>
              <w:spacing w:line="0" w:lineRule="atLeast"/>
              <w:jc w:val="center"/>
              <w:rPr>
                <w:rFonts w:ascii="Times New Roman" w:eastAsia="Times New Roman" w:hAnsi="Times New Roman" w:cs="Times New Roman"/>
                <w:spacing w:val="2"/>
                <w:sz w:val="24"/>
                <w:szCs w:val="24"/>
                <w:lang w:val="kk-KZ"/>
              </w:rPr>
            </w:pPr>
            <w:r w:rsidRPr="00182430">
              <w:rPr>
                <w:rFonts w:ascii="Times New Roman" w:eastAsia="Times New Roman" w:hAnsi="Times New Roman" w:cs="Times New Roman"/>
                <w:spacing w:val="2"/>
                <w:sz w:val="24"/>
                <w:szCs w:val="24"/>
                <w:lang w:val="kk-KZ"/>
              </w:rPr>
              <w:lastRenderedPageBreak/>
              <w:t>6.</w:t>
            </w:r>
          </w:p>
        </w:tc>
        <w:tc>
          <w:tcPr>
            <w:tcW w:w="992" w:type="dxa"/>
          </w:tcPr>
          <w:p w:rsidR="00182430" w:rsidRPr="00182430" w:rsidRDefault="00182430" w:rsidP="00182430">
            <w:pPr>
              <w:spacing w:line="0" w:lineRule="atLeast"/>
              <w:ind w:firstLine="117"/>
              <w:jc w:val="center"/>
              <w:rPr>
                <w:rFonts w:ascii="Times New Roman" w:eastAsia="Times New Roman" w:hAnsi="Times New Roman" w:cs="Times New Roman"/>
                <w:spacing w:val="2"/>
                <w:sz w:val="24"/>
                <w:szCs w:val="24"/>
                <w:lang w:val="kk-KZ"/>
              </w:rPr>
            </w:pPr>
            <w:r w:rsidRPr="00182430">
              <w:rPr>
                <w:rFonts w:ascii="Times New Roman" w:eastAsia="Times New Roman" w:hAnsi="Times New Roman" w:cs="Times New Roman"/>
                <w:spacing w:val="2"/>
                <w:sz w:val="24"/>
                <w:szCs w:val="24"/>
                <w:lang w:val="kk-KZ"/>
              </w:rPr>
              <w:t>Приложение 2</w:t>
            </w:r>
          </w:p>
        </w:tc>
        <w:tc>
          <w:tcPr>
            <w:tcW w:w="5387" w:type="dxa"/>
            <w:tcBorders>
              <w:top w:val="single" w:sz="4" w:space="0" w:color="auto"/>
              <w:left w:val="single" w:sz="4" w:space="0" w:color="auto"/>
              <w:bottom w:val="single" w:sz="4" w:space="0" w:color="auto"/>
              <w:right w:val="single" w:sz="4" w:space="0" w:color="auto"/>
            </w:tcBorders>
          </w:tcPr>
          <w:p w:rsidR="00182430" w:rsidRPr="00182430" w:rsidRDefault="00182430" w:rsidP="00182430">
            <w:pPr>
              <w:spacing w:line="0" w:lineRule="atLeast"/>
              <w:ind w:left="746"/>
              <w:jc w:val="center"/>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Приложение 2</w:t>
            </w:r>
          </w:p>
          <w:p w:rsidR="00182430" w:rsidRPr="00182430" w:rsidRDefault="00182430" w:rsidP="00182430">
            <w:pPr>
              <w:spacing w:line="0" w:lineRule="atLeast"/>
              <w:ind w:left="746"/>
              <w:jc w:val="center"/>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приказу Министра</w:t>
            </w:r>
          </w:p>
          <w:p w:rsidR="00182430" w:rsidRPr="00182430" w:rsidRDefault="00182430" w:rsidP="00182430">
            <w:pPr>
              <w:spacing w:line="0" w:lineRule="atLeast"/>
              <w:ind w:left="746"/>
              <w:jc w:val="center"/>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финансов Республики Казахстан</w:t>
            </w:r>
          </w:p>
          <w:p w:rsidR="00182430" w:rsidRPr="00182430" w:rsidRDefault="00182430" w:rsidP="00182430">
            <w:pPr>
              <w:spacing w:line="0" w:lineRule="atLeast"/>
              <w:ind w:left="746"/>
              <w:jc w:val="center"/>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от 16 февраля 2018 года № 210</w:t>
            </w:r>
          </w:p>
          <w:p w:rsidR="00182430" w:rsidRPr="00182430" w:rsidRDefault="00182430" w:rsidP="00182430">
            <w:pPr>
              <w:spacing w:line="0" w:lineRule="atLeast"/>
              <w:ind w:left="1051"/>
              <w:jc w:val="center"/>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форма</w:t>
            </w:r>
          </w:p>
          <w:p w:rsidR="00182430" w:rsidRPr="00182430" w:rsidRDefault="00182430" w:rsidP="00182430">
            <w:pPr>
              <w:spacing w:line="0" w:lineRule="atLeast"/>
              <w:ind w:left="1051"/>
              <w:jc w:val="center"/>
              <w:rPr>
                <w:rFonts w:ascii="Times New Roman" w:eastAsia="Times New Roman" w:hAnsi="Times New Roman" w:cs="Times New Roman"/>
                <w:sz w:val="24"/>
                <w:szCs w:val="24"/>
              </w:rPr>
            </w:pPr>
          </w:p>
          <w:p w:rsidR="00182430" w:rsidRPr="00182430" w:rsidRDefault="00182430" w:rsidP="00182430">
            <w:pPr>
              <w:spacing w:line="0" w:lineRule="atLeast"/>
              <w:jc w:val="center"/>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Решение о классификации товара</w:t>
            </w:r>
          </w:p>
          <w:tbl>
            <w:tblPr>
              <w:tblW w:w="4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017"/>
            </w:tblGrid>
            <w:tr w:rsidR="00182430" w:rsidRPr="00182430" w:rsidTr="006A1E22">
              <w:trPr>
                <w:trHeight w:val="30"/>
              </w:trPr>
              <w:tc>
                <w:tcPr>
                  <w:tcW w:w="2268"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1. Наименование органа доходов, принявшего решение о классификации товара:</w:t>
                  </w:r>
                </w:p>
              </w:tc>
              <w:tc>
                <w:tcPr>
                  <w:tcW w:w="2017"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государственных 2. Декларант:</w:t>
                  </w:r>
                </w:p>
              </w:tc>
            </w:tr>
            <w:tr w:rsidR="00182430" w:rsidRPr="00A13E66" w:rsidTr="006A1E22">
              <w:trPr>
                <w:trHeight w:val="30"/>
              </w:trPr>
              <w:tc>
                <w:tcPr>
                  <w:tcW w:w="2268"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lastRenderedPageBreak/>
                    <w:t>3. Регистрационный номер: РКТ-XXXXXXXX-YY/ZZZZZZ от «__»___________ года».</w:t>
                  </w:r>
                </w:p>
              </w:tc>
              <w:tc>
                <w:tcPr>
                  <w:tcW w:w="2017"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4. Наименование товара в соответствии с графой 31 ДТ:</w:t>
                  </w:r>
                </w:p>
              </w:tc>
            </w:tr>
            <w:tr w:rsidR="00182430" w:rsidRPr="00A13E66" w:rsidTr="006A1E22">
              <w:trPr>
                <w:trHeight w:val="30"/>
              </w:trPr>
              <w:tc>
                <w:tcPr>
                  <w:tcW w:w="2268"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color w:val="000000"/>
                      <w:sz w:val="24"/>
                      <w:szCs w:val="24"/>
                      <w:lang w:val="ru-RU"/>
                    </w:rPr>
                  </w:pPr>
                  <w:r w:rsidRPr="00182430">
                    <w:rPr>
                      <w:rFonts w:ascii="Times New Roman" w:hAnsi="Times New Roman" w:cs="Times New Roman"/>
                      <w:color w:val="000000"/>
                      <w:sz w:val="24"/>
                      <w:szCs w:val="24"/>
                      <w:lang w:val="ru-RU"/>
                    </w:rPr>
                    <w:t xml:space="preserve">5. Заявленный код товара в соответствии с </w:t>
                  </w:r>
                  <w:r w:rsidRPr="00182430">
                    <w:rPr>
                      <w:rFonts w:ascii="Times New Roman" w:hAnsi="Times New Roman" w:cs="Times New Roman"/>
                      <w:b/>
                      <w:color w:val="000000"/>
                      <w:sz w:val="24"/>
                      <w:szCs w:val="24"/>
                      <w:lang w:val="ru-RU"/>
                    </w:rPr>
                    <w:t>Товарной номенклатурой внешнеэкономической деятельности Евразийского экономического союза</w:t>
                  </w:r>
                  <w:r w:rsidRPr="00182430">
                    <w:rPr>
                      <w:rFonts w:ascii="Times New Roman" w:hAnsi="Times New Roman" w:cs="Times New Roman"/>
                      <w:color w:val="000000"/>
                      <w:sz w:val="24"/>
                      <w:szCs w:val="24"/>
                      <w:lang w:val="ru-RU"/>
                    </w:rPr>
                    <w:t xml:space="preserve"> в декларации на товары:</w:t>
                  </w:r>
                </w:p>
                <w:p w:rsidR="00182430" w:rsidRPr="00182430" w:rsidRDefault="00182430" w:rsidP="00A13E66">
                  <w:pPr>
                    <w:framePr w:hSpace="180" w:wrap="around" w:vAnchor="text" w:hAnchor="text" w:xAlign="center" w:y="1"/>
                    <w:spacing w:after="20" w:line="240" w:lineRule="atLeast"/>
                    <w:suppressOverlap/>
                    <w:jc w:val="both"/>
                    <w:rPr>
                      <w:rFonts w:ascii="Times New Roman" w:hAnsi="Times New Roman" w:cs="Times New Roman"/>
                      <w:sz w:val="24"/>
                      <w:szCs w:val="24"/>
                      <w:lang w:val="ru-RU"/>
                    </w:rPr>
                  </w:pPr>
                </w:p>
              </w:tc>
              <w:tc>
                <w:tcPr>
                  <w:tcW w:w="2017"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 xml:space="preserve">6. Принятый код товара в соответствии с </w:t>
                  </w:r>
                  <w:r w:rsidRPr="00182430">
                    <w:rPr>
                      <w:rFonts w:ascii="Times New Roman" w:hAnsi="Times New Roman" w:cs="Times New Roman"/>
                      <w:b/>
                      <w:color w:val="000000"/>
                      <w:sz w:val="24"/>
                      <w:szCs w:val="24"/>
                      <w:lang w:val="ru-RU"/>
                    </w:rPr>
                    <w:t>Товарной номенклатурой внешнеэкономической деятельности Евразийского экономического союза</w:t>
                  </w:r>
                  <w:r w:rsidRPr="00182430">
                    <w:rPr>
                      <w:rFonts w:ascii="Times New Roman" w:hAnsi="Times New Roman" w:cs="Times New Roman"/>
                      <w:color w:val="000000"/>
                      <w:sz w:val="24"/>
                      <w:szCs w:val="24"/>
                      <w:lang w:val="ru-RU"/>
                    </w:rPr>
                    <w:t>:</w:t>
                  </w:r>
                </w:p>
              </w:tc>
            </w:tr>
            <w:tr w:rsidR="00182430" w:rsidRPr="00A13E66" w:rsidTr="006A1E22">
              <w:trPr>
                <w:trHeight w:val="30"/>
              </w:trPr>
              <w:tc>
                <w:tcPr>
                  <w:tcW w:w="4285" w:type="dxa"/>
                  <w:gridSpan w:val="2"/>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7. Сведения о товаре, описание товара:</w:t>
                  </w:r>
                </w:p>
              </w:tc>
            </w:tr>
            <w:tr w:rsidR="00182430" w:rsidRPr="00182430" w:rsidTr="006A1E22">
              <w:trPr>
                <w:trHeight w:val="30"/>
              </w:trPr>
              <w:tc>
                <w:tcPr>
                  <w:tcW w:w="4285" w:type="dxa"/>
                  <w:gridSpan w:val="2"/>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8. Обоснование принятия решения о классификации товара (представленные товаросопроводительные документы, заключение таможенного эксперта таможенной лаборатории, либо акта (справки) о результатах исследований товара аккредитованной испытательной лаборатории, осуществляющей независимую экспертизу товаров, акт осмотра/досмотра товара):</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 xml:space="preserve"> 1) Решение принято в соответствии с ОПИ _________ </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lastRenderedPageBreak/>
                    <w:t>2) Заключение ________ от ________ №_____ &lt;*&gt;</w:t>
                  </w:r>
                </w:p>
              </w:tc>
            </w:tr>
            <w:tr w:rsidR="00182430" w:rsidRPr="00182430" w:rsidTr="006A1E22">
              <w:trPr>
                <w:trHeight w:val="30"/>
              </w:trPr>
              <w:tc>
                <w:tcPr>
                  <w:tcW w:w="4285" w:type="dxa"/>
                  <w:gridSpan w:val="2"/>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lastRenderedPageBreak/>
                    <w:t>9. Для служебных отметок (ссылка на нормативные правовые акты, решение органа государственных доходов, номер декларации на товары, информация о сработавшем профиле риска):</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 xml:space="preserve"> 1) Товар № _____ по ДТ № _______________ </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b/>
                      <w:sz w:val="24"/>
                      <w:szCs w:val="24"/>
                      <w:lang w:val="ru-RU"/>
                    </w:rPr>
                  </w:pPr>
                  <w:r w:rsidRPr="00182430">
                    <w:rPr>
                      <w:rFonts w:ascii="Times New Roman" w:hAnsi="Times New Roman" w:cs="Times New Roman"/>
                      <w:color w:val="000000"/>
                      <w:sz w:val="24"/>
                      <w:szCs w:val="24"/>
                      <w:lang w:val="ru-RU"/>
                    </w:rPr>
                    <w:t xml:space="preserve"> 2) Заявленный код товара ____________ по ТН ВЭД </w:t>
                  </w:r>
                  <w:r w:rsidRPr="00182430">
                    <w:rPr>
                      <w:rFonts w:ascii="Times New Roman" w:hAnsi="Times New Roman" w:cs="Times New Roman"/>
                      <w:b/>
                      <w:color w:val="000000"/>
                      <w:sz w:val="24"/>
                      <w:szCs w:val="24"/>
                      <w:lang w:val="ru-RU"/>
                    </w:rPr>
                    <w:t xml:space="preserve">ЕАЭС </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 xml:space="preserve"> 3) Количество дополнительных листов ______ </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 xml:space="preserve"> 4) Количество приложений ______ </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 xml:space="preserve"> 5) Решение принято на основании проверки, проведенной в соответствии </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 xml:space="preserve"> с пп.1) п.3 статьи 40&lt;*&gt;</w:t>
                  </w:r>
                </w:p>
              </w:tc>
            </w:tr>
            <w:tr w:rsidR="00182430" w:rsidRPr="00A13E66" w:rsidTr="006A1E22">
              <w:trPr>
                <w:trHeight w:val="807"/>
              </w:trPr>
              <w:tc>
                <w:tcPr>
                  <w:tcW w:w="4285" w:type="dxa"/>
                  <w:gridSpan w:val="2"/>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color w:val="000000"/>
                      <w:sz w:val="24"/>
                      <w:szCs w:val="24"/>
                      <w:lang w:val="ru-RU"/>
                    </w:rPr>
                  </w:pPr>
                  <w:r w:rsidRPr="00182430">
                    <w:rPr>
                      <w:rFonts w:ascii="Times New Roman" w:hAnsi="Times New Roman" w:cs="Times New Roman"/>
                      <w:color w:val="000000"/>
                      <w:sz w:val="24"/>
                      <w:szCs w:val="24"/>
                      <w:lang w:val="ru-RU"/>
                    </w:rPr>
                    <w:t xml:space="preserve"> 10. Руководитель органа государственных доходов или лиц</w:t>
                  </w:r>
                  <w:r w:rsidRPr="00182430">
                    <w:rPr>
                      <w:rFonts w:ascii="Times New Roman" w:hAnsi="Times New Roman" w:cs="Times New Roman"/>
                      <w:b/>
                      <w:color w:val="000000"/>
                      <w:sz w:val="24"/>
                      <w:szCs w:val="24"/>
                      <w:lang w:val="ru-RU"/>
                    </w:rPr>
                    <w:t>ом</w:t>
                  </w:r>
                  <w:r w:rsidRPr="00182430">
                    <w:rPr>
                      <w:rFonts w:ascii="Times New Roman" w:hAnsi="Times New Roman" w:cs="Times New Roman"/>
                      <w:color w:val="000000"/>
                      <w:sz w:val="24"/>
                      <w:szCs w:val="24"/>
                      <w:lang w:val="ru-RU"/>
                    </w:rPr>
                    <w:t xml:space="preserve"> его, замещающ</w:t>
                  </w:r>
                  <w:r w:rsidRPr="00182430">
                    <w:rPr>
                      <w:rFonts w:ascii="Times New Roman" w:hAnsi="Times New Roman" w:cs="Times New Roman"/>
                      <w:b/>
                      <w:color w:val="000000"/>
                      <w:sz w:val="24"/>
                      <w:szCs w:val="24"/>
                      <w:lang w:val="ru-RU"/>
                    </w:rPr>
                    <w:t>им</w:t>
                  </w:r>
                  <w:r w:rsidRPr="00182430">
                    <w:rPr>
                      <w:rFonts w:ascii="Times New Roman" w:hAnsi="Times New Roman" w:cs="Times New Roman"/>
                      <w:color w:val="000000"/>
                      <w:sz w:val="24"/>
                      <w:szCs w:val="24"/>
                      <w:lang w:val="ru-RU"/>
                    </w:rPr>
                    <w:t xml:space="preserve">: _______________________________________ ________________ </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фамилия, имя, отчество (</w:t>
                  </w:r>
                  <w:r w:rsidRPr="00182430">
                    <w:rPr>
                      <w:rFonts w:ascii="Times New Roman" w:hAnsi="Times New Roman" w:cs="Times New Roman"/>
                      <w:b/>
                      <w:color w:val="000000"/>
                      <w:sz w:val="24"/>
                      <w:szCs w:val="24"/>
                      <w:lang w:val="ru-RU"/>
                    </w:rPr>
                    <w:t>при его наличии</w:t>
                  </w:r>
                  <w:r w:rsidRPr="00182430">
                    <w:rPr>
                      <w:rFonts w:ascii="Times New Roman" w:hAnsi="Times New Roman" w:cs="Times New Roman"/>
                      <w:color w:val="000000"/>
                      <w:sz w:val="24"/>
                      <w:szCs w:val="24"/>
                      <w:lang w:val="ru-RU"/>
                    </w:rPr>
                    <w:t>) (подпись)</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color w:val="000000"/>
                      <w:sz w:val="24"/>
                      <w:szCs w:val="24"/>
                      <w:lang w:val="ru-RU"/>
                    </w:rPr>
                  </w:pPr>
                  <w:r w:rsidRPr="00182430">
                    <w:rPr>
                      <w:rFonts w:ascii="Times New Roman" w:hAnsi="Times New Roman" w:cs="Times New Roman"/>
                      <w:color w:val="000000"/>
                      <w:sz w:val="24"/>
                      <w:szCs w:val="24"/>
                      <w:lang w:val="ru-RU"/>
                    </w:rPr>
                    <w:t xml:space="preserve"> </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Исполнитель: ____________ ____________________ ________________</w:t>
                  </w:r>
                </w:p>
                <w:p w:rsidR="00182430" w:rsidRPr="00182430" w:rsidRDefault="00182430" w:rsidP="00A13E66">
                  <w:pPr>
                    <w:framePr w:hSpace="180" w:wrap="around" w:vAnchor="text" w:hAnchor="text" w:xAlign="center" w:y="1"/>
                    <w:spacing w:after="20" w:line="240" w:lineRule="atLeast"/>
                    <w:ind w:left="20" w:firstLine="187"/>
                    <w:suppressOverlap/>
                    <w:jc w:val="both"/>
                    <w:rPr>
                      <w:rFonts w:ascii="Times New Roman" w:hAnsi="Times New Roman" w:cs="Times New Roman"/>
                      <w:sz w:val="24"/>
                      <w:szCs w:val="24"/>
                      <w:lang w:val="ru-RU"/>
                    </w:rPr>
                  </w:pPr>
                  <w:r w:rsidRPr="00182430">
                    <w:rPr>
                      <w:rFonts w:ascii="Times New Roman" w:hAnsi="Times New Roman" w:cs="Times New Roman"/>
                      <w:color w:val="000000"/>
                      <w:sz w:val="24"/>
                      <w:szCs w:val="24"/>
                      <w:lang w:val="ru-RU"/>
                    </w:rPr>
                    <w:t xml:space="preserve"> (должность) фамилия, имя, отчество (</w:t>
                  </w:r>
                  <w:r w:rsidRPr="00182430">
                    <w:rPr>
                      <w:rFonts w:ascii="Times New Roman" w:hAnsi="Times New Roman" w:cs="Times New Roman"/>
                      <w:b/>
                      <w:color w:val="000000"/>
                      <w:sz w:val="24"/>
                      <w:szCs w:val="24"/>
                      <w:lang w:val="ru-RU"/>
                    </w:rPr>
                    <w:t>при его наличии</w:t>
                  </w:r>
                  <w:r w:rsidRPr="00182430">
                    <w:rPr>
                      <w:rFonts w:ascii="Times New Roman" w:hAnsi="Times New Roman" w:cs="Times New Roman"/>
                      <w:color w:val="000000"/>
                      <w:sz w:val="24"/>
                      <w:szCs w:val="24"/>
                      <w:lang w:val="ru-RU"/>
                    </w:rPr>
                    <w:t>) (подпись)</w:t>
                  </w:r>
                </w:p>
              </w:tc>
            </w:tr>
          </w:tbl>
          <w:p w:rsidR="00182430" w:rsidRPr="00182430" w:rsidRDefault="00182430" w:rsidP="00182430">
            <w:pPr>
              <w:spacing w:line="0" w:lineRule="atLeast"/>
              <w:rPr>
                <w:rFonts w:ascii="Times New Roman" w:eastAsia="Times New Roman" w:hAnsi="Times New Roman" w:cs="Times New Roman"/>
                <w:sz w:val="24"/>
                <w:szCs w:val="24"/>
              </w:rPr>
            </w:pPr>
          </w:p>
          <w:p w:rsidR="00182430" w:rsidRPr="00182430" w:rsidRDefault="00182430" w:rsidP="00182430">
            <w:pPr>
              <w:spacing w:line="0" w:lineRule="atLeast"/>
              <w:ind w:left="1455"/>
              <w:jc w:val="center"/>
              <w:rPr>
                <w:rFonts w:ascii="Times New Roman" w:eastAsia="Times New Roman" w:hAnsi="Times New Roman" w:cs="Times New Roman"/>
                <w:sz w:val="24"/>
                <w:szCs w:val="24"/>
              </w:rPr>
            </w:pPr>
          </w:p>
          <w:p w:rsidR="00182430" w:rsidRPr="00182430" w:rsidRDefault="00182430" w:rsidP="00182430">
            <w:pPr>
              <w:spacing w:line="0" w:lineRule="atLeast"/>
              <w:ind w:left="1455"/>
              <w:jc w:val="center"/>
              <w:rPr>
                <w:rFonts w:ascii="Times New Roman" w:eastAsia="Times New Roman" w:hAnsi="Times New Roman" w:cs="Times New Roman"/>
                <w:sz w:val="24"/>
                <w:szCs w:val="24"/>
              </w:rPr>
            </w:pPr>
          </w:p>
          <w:p w:rsidR="00182430" w:rsidRPr="00182430" w:rsidRDefault="00182430" w:rsidP="00182430">
            <w:pPr>
              <w:spacing w:line="0" w:lineRule="atLeast"/>
              <w:ind w:left="1455"/>
              <w:jc w:val="center"/>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Приложение</w:t>
            </w:r>
          </w:p>
          <w:p w:rsidR="00182430" w:rsidRPr="00182430" w:rsidRDefault="00182430" w:rsidP="00182430">
            <w:pPr>
              <w:spacing w:line="0" w:lineRule="atLeast"/>
              <w:ind w:left="1455"/>
              <w:jc w:val="center"/>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к форме</w:t>
            </w:r>
          </w:p>
          <w:p w:rsidR="00182430" w:rsidRPr="00182430" w:rsidRDefault="00182430" w:rsidP="00182430">
            <w:pPr>
              <w:spacing w:line="0" w:lineRule="atLeast"/>
              <w:ind w:left="1455"/>
              <w:jc w:val="center"/>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Решения о классификации</w:t>
            </w:r>
          </w:p>
          <w:p w:rsidR="00182430" w:rsidRPr="00182430" w:rsidRDefault="00182430" w:rsidP="00182430">
            <w:pPr>
              <w:spacing w:line="0" w:lineRule="atLeast"/>
              <w:ind w:left="1455"/>
              <w:jc w:val="center"/>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товара по ТН ВЭД</w:t>
            </w:r>
          </w:p>
          <w:p w:rsidR="00182430" w:rsidRPr="00182430" w:rsidRDefault="00182430" w:rsidP="00182430">
            <w:pPr>
              <w:spacing w:line="0" w:lineRule="atLeast"/>
              <w:ind w:firstLine="321"/>
              <w:rPr>
                <w:rFonts w:ascii="Times New Roman" w:eastAsia="Times New Roman" w:hAnsi="Times New Roman" w:cs="Times New Roman"/>
                <w:sz w:val="24"/>
                <w:szCs w:val="24"/>
              </w:rPr>
            </w:pPr>
          </w:p>
          <w:p w:rsidR="00182430" w:rsidRPr="00182430" w:rsidRDefault="00182430" w:rsidP="00182430">
            <w:pPr>
              <w:spacing w:line="0" w:lineRule="atLeast"/>
              <w:ind w:firstLine="321"/>
              <w:jc w:val="center"/>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Пояснение по заполнению решения о классификации товара по ТН ВЭД</w:t>
            </w:r>
          </w:p>
          <w:p w:rsidR="00182430" w:rsidRPr="00182430" w:rsidRDefault="00182430" w:rsidP="00182430">
            <w:pPr>
              <w:spacing w:line="0" w:lineRule="atLeast"/>
              <w:ind w:firstLine="321"/>
              <w:jc w:val="center"/>
              <w:rPr>
                <w:rFonts w:ascii="Times New Roman" w:eastAsia="Times New Roman" w:hAnsi="Times New Roman" w:cs="Times New Roman"/>
                <w:sz w:val="24"/>
                <w:szCs w:val="24"/>
              </w:rPr>
            </w:pPr>
          </w:p>
          <w:p w:rsidR="00182430" w:rsidRPr="00182430" w:rsidRDefault="00182430" w:rsidP="00182430">
            <w:pPr>
              <w:spacing w:line="0" w:lineRule="atLeast"/>
              <w:ind w:firstLine="321"/>
              <w:rPr>
                <w:rFonts w:ascii="Times New Roman" w:eastAsia="Times New Roman" w:hAnsi="Times New Roman" w:cs="Times New Roman"/>
                <w:b/>
                <w:sz w:val="24"/>
                <w:szCs w:val="24"/>
              </w:rPr>
            </w:pPr>
            <w:r w:rsidRPr="00182430">
              <w:rPr>
                <w:rFonts w:ascii="Times New Roman" w:eastAsia="Times New Roman" w:hAnsi="Times New Roman" w:cs="Times New Roman"/>
                <w:sz w:val="24"/>
                <w:szCs w:val="24"/>
              </w:rPr>
              <w:t>В графе 1 «</w:t>
            </w:r>
            <w:proofErr w:type="gramStart"/>
            <w:r w:rsidRPr="00182430">
              <w:rPr>
                <w:rFonts w:ascii="Times New Roman" w:eastAsia="Times New Roman" w:hAnsi="Times New Roman" w:cs="Times New Roman"/>
                <w:sz w:val="24"/>
                <w:szCs w:val="24"/>
              </w:rPr>
              <w:t>Наименование органа государственных доходов</w:t>
            </w:r>
            <w:proofErr w:type="gramEnd"/>
            <w:r w:rsidRPr="00182430">
              <w:rPr>
                <w:rFonts w:ascii="Times New Roman" w:eastAsia="Times New Roman" w:hAnsi="Times New Roman" w:cs="Times New Roman"/>
                <w:sz w:val="24"/>
                <w:szCs w:val="24"/>
              </w:rPr>
              <w:t xml:space="preserve"> принявш</w:t>
            </w:r>
            <w:r w:rsidRPr="00182430">
              <w:rPr>
                <w:rFonts w:ascii="Times New Roman" w:eastAsia="Times New Roman" w:hAnsi="Times New Roman" w:cs="Times New Roman"/>
                <w:b/>
                <w:sz w:val="24"/>
                <w:szCs w:val="24"/>
              </w:rPr>
              <w:t>ий</w:t>
            </w:r>
            <w:r w:rsidRPr="00182430">
              <w:rPr>
                <w:rFonts w:ascii="Times New Roman" w:eastAsia="Times New Roman" w:hAnsi="Times New Roman" w:cs="Times New Roman"/>
                <w:sz w:val="24"/>
                <w:szCs w:val="24"/>
              </w:rPr>
              <w:t xml:space="preserve"> решени</w:t>
            </w:r>
            <w:r w:rsidRPr="00182430">
              <w:rPr>
                <w:rFonts w:ascii="Times New Roman" w:eastAsia="Times New Roman" w:hAnsi="Times New Roman" w:cs="Times New Roman"/>
                <w:b/>
                <w:sz w:val="24"/>
                <w:szCs w:val="24"/>
              </w:rPr>
              <w:t>я</w:t>
            </w:r>
            <w:r w:rsidRPr="00182430">
              <w:rPr>
                <w:rFonts w:ascii="Times New Roman" w:eastAsia="Times New Roman" w:hAnsi="Times New Roman" w:cs="Times New Roman"/>
                <w:sz w:val="24"/>
                <w:szCs w:val="24"/>
              </w:rPr>
              <w:t xml:space="preserve"> о классификации товара</w:t>
            </w:r>
            <w:r w:rsidRPr="00182430">
              <w:rPr>
                <w:rFonts w:ascii="Times New Roman" w:eastAsia="Times New Roman" w:hAnsi="Times New Roman" w:cs="Times New Roman"/>
                <w:b/>
                <w:sz w:val="24"/>
                <w:szCs w:val="24"/>
              </w:rPr>
              <w:t>».</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b/>
                <w:sz w:val="24"/>
                <w:szCs w:val="24"/>
              </w:rPr>
              <w:t>У</w:t>
            </w:r>
            <w:r w:rsidRPr="00182430">
              <w:rPr>
                <w:rFonts w:ascii="Times New Roman" w:eastAsia="Times New Roman" w:hAnsi="Times New Roman" w:cs="Times New Roman"/>
                <w:sz w:val="24"/>
                <w:szCs w:val="24"/>
              </w:rPr>
              <w:t>казывается полное наименование органа государственных доходов.</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В графе 2 «Декларант» указываются сведения о декларанте:</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для организации – наименование, ее организационно – правовая форма и место нахождения, улица, номер дома и квартиры</w:t>
            </w:r>
            <w:r w:rsidRPr="00182430">
              <w:rPr>
                <w:rFonts w:ascii="Times New Roman" w:eastAsia="Times New Roman" w:hAnsi="Times New Roman" w:cs="Times New Roman"/>
                <w:b/>
                <w:sz w:val="24"/>
                <w:szCs w:val="24"/>
              </w:rPr>
              <w:t>;</w:t>
            </w:r>
            <w:r w:rsidRPr="00182430">
              <w:rPr>
                <w:rFonts w:ascii="Times New Roman" w:eastAsia="Times New Roman" w:hAnsi="Times New Roman" w:cs="Times New Roman"/>
                <w:sz w:val="24"/>
                <w:szCs w:val="24"/>
              </w:rPr>
              <w:t xml:space="preserve"> бизнес – идентификационный номер (далее – БИН);</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для индивидуального предпринимателя – фамилия, имя, отчество (</w:t>
            </w:r>
            <w:r w:rsidRPr="00182430">
              <w:rPr>
                <w:rFonts w:ascii="Times New Roman" w:eastAsia="Times New Roman" w:hAnsi="Times New Roman" w:cs="Times New Roman"/>
                <w:b/>
                <w:sz w:val="24"/>
                <w:szCs w:val="24"/>
              </w:rPr>
              <w:t>при его наличии</w:t>
            </w:r>
            <w:r w:rsidRPr="00182430">
              <w:rPr>
                <w:rFonts w:ascii="Times New Roman" w:eastAsia="Times New Roman" w:hAnsi="Times New Roman" w:cs="Times New Roman"/>
                <w:sz w:val="24"/>
                <w:szCs w:val="24"/>
              </w:rPr>
              <w:t>) и его место жительства, улица, номер дома и квартиры</w:t>
            </w:r>
            <w:r w:rsidRPr="00182430">
              <w:rPr>
                <w:rFonts w:ascii="Times New Roman" w:eastAsia="Times New Roman" w:hAnsi="Times New Roman" w:cs="Times New Roman"/>
                <w:b/>
                <w:sz w:val="24"/>
                <w:szCs w:val="24"/>
              </w:rPr>
              <w:t>;</w:t>
            </w:r>
            <w:r w:rsidRPr="00182430">
              <w:rPr>
                <w:rFonts w:ascii="Times New Roman" w:eastAsia="Times New Roman" w:hAnsi="Times New Roman" w:cs="Times New Roman"/>
                <w:sz w:val="24"/>
                <w:szCs w:val="24"/>
              </w:rPr>
              <w:t xml:space="preserve"> индивидуальный идентификационный номер (далее – ИИН);</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для физического лица, не являющегося индивидуальным предпринимателем, – </w:t>
            </w:r>
            <w:r w:rsidRPr="00182430">
              <w:rPr>
                <w:rFonts w:ascii="Times New Roman" w:eastAsia="Times New Roman" w:hAnsi="Times New Roman" w:cs="Times New Roman"/>
                <w:b/>
                <w:sz w:val="24"/>
                <w:szCs w:val="24"/>
              </w:rPr>
              <w:t>фамилия, имя, отчество (при его наличии</w:t>
            </w:r>
            <w:r w:rsidRPr="00182430">
              <w:rPr>
                <w:rFonts w:ascii="Times New Roman" w:eastAsia="Times New Roman" w:hAnsi="Times New Roman" w:cs="Times New Roman"/>
                <w:sz w:val="24"/>
                <w:szCs w:val="24"/>
              </w:rPr>
              <w:t>) и его место жительства, улица, номер дома и квартиры, а также сведения о документе, удостоверяющем личность (номер документа, дата его выдачи), ИИН.</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lastRenderedPageBreak/>
              <w:t xml:space="preserve">В графе 3 «Регистрационный номер» указывается регистрационный номер решения о классификации товара в журнале регистрации и учета решений о классификации товаров по ТН ВЭД </w:t>
            </w:r>
            <w:r w:rsidRPr="00182430">
              <w:rPr>
                <w:rFonts w:ascii="Times New Roman" w:eastAsia="Times New Roman" w:hAnsi="Times New Roman" w:cs="Times New Roman"/>
                <w:b/>
                <w:sz w:val="24"/>
                <w:szCs w:val="24"/>
              </w:rPr>
              <w:t xml:space="preserve">ЕАЭС </w:t>
            </w:r>
            <w:r w:rsidRPr="00182430">
              <w:rPr>
                <w:rFonts w:ascii="Times New Roman" w:eastAsia="Times New Roman" w:hAnsi="Times New Roman" w:cs="Times New Roman"/>
                <w:sz w:val="24"/>
                <w:szCs w:val="24"/>
              </w:rPr>
              <w:t>в следующем виде:</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РКТ-XXXXXXXX-YY/ZZZZZZ, где РКТ – аббревиатура «Решение о классификации товара»,</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XXXXX – код органа государственных доходов, принявшего решение, YY – последние цифры года принятия решения, ZZZZZZ – порядковый номер решения по журналу регистрации</w:t>
            </w:r>
            <w:r w:rsidRPr="00182430">
              <w:rPr>
                <w:rFonts w:ascii="Times New Roman" w:eastAsia="Times New Roman" w:hAnsi="Times New Roman" w:cs="Times New Roman"/>
                <w:b/>
                <w:sz w:val="24"/>
                <w:szCs w:val="24"/>
              </w:rPr>
              <w:t>.</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«в дате регистрации» указывается дата подписания решения по классификации. </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В графе 4 «</w:t>
            </w:r>
            <w:r w:rsidRPr="00182430">
              <w:rPr>
                <w:rFonts w:ascii="Times New Roman" w:eastAsia="Times New Roman" w:hAnsi="Times New Roman" w:cs="Times New Roman"/>
                <w:b/>
                <w:sz w:val="24"/>
                <w:szCs w:val="24"/>
              </w:rPr>
              <w:t>Наименование товара</w:t>
            </w:r>
            <w:r w:rsidRPr="00182430">
              <w:rPr>
                <w:rFonts w:ascii="Times New Roman" w:eastAsia="Times New Roman" w:hAnsi="Times New Roman" w:cs="Times New Roman"/>
                <w:sz w:val="24"/>
                <w:szCs w:val="24"/>
              </w:rPr>
              <w:t>» указывается наименование товара (торговое, коммерческое или иное традиционное наименование), сведения берутся из графы 31 ДТ.</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В графе 5 «Заявленный код товара в соответствии с </w:t>
            </w:r>
            <w:r w:rsidRPr="00182430">
              <w:rPr>
                <w:rFonts w:ascii="Times New Roman" w:eastAsia="Times New Roman" w:hAnsi="Times New Roman" w:cs="Times New Roman"/>
                <w:b/>
                <w:sz w:val="24"/>
                <w:szCs w:val="24"/>
              </w:rPr>
              <w:t>Товарной номенклатурой внешнеэкономической деятельности Евразийского экономического союза в декларации на товары</w:t>
            </w:r>
            <w:r w:rsidRPr="00182430">
              <w:rPr>
                <w:rFonts w:ascii="Times New Roman" w:eastAsia="Times New Roman" w:hAnsi="Times New Roman" w:cs="Times New Roman"/>
                <w:sz w:val="24"/>
                <w:szCs w:val="24"/>
              </w:rPr>
              <w:t>» указывается заявленный код товара в ДТ.</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В графе 6 «</w:t>
            </w:r>
            <w:r w:rsidRPr="00182430">
              <w:rPr>
                <w:rFonts w:ascii="Times New Roman" w:eastAsia="Times New Roman" w:hAnsi="Times New Roman" w:cs="Times New Roman"/>
                <w:b/>
                <w:sz w:val="24"/>
                <w:szCs w:val="24"/>
              </w:rPr>
              <w:t>Код товара по ТН ВЭД ЕАЭС</w:t>
            </w:r>
            <w:r w:rsidRPr="00182430">
              <w:rPr>
                <w:rFonts w:ascii="Times New Roman" w:eastAsia="Times New Roman" w:hAnsi="Times New Roman" w:cs="Times New Roman"/>
                <w:sz w:val="24"/>
                <w:szCs w:val="24"/>
              </w:rPr>
              <w:t>» указывается десятизначный откорректированный цифровой код товара по ТН ВЭД ЕАЭС с пробелами между 4 и 5, 6 и 7, 9 и 10 знаками цифрового обозначения по образцу: XXXX XX XXX X.</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В графе 7 «Сведения о товаре</w:t>
            </w:r>
            <w:r w:rsidRPr="00182430">
              <w:rPr>
                <w:rFonts w:ascii="Times New Roman" w:eastAsia="Times New Roman" w:hAnsi="Times New Roman" w:cs="Times New Roman"/>
                <w:b/>
                <w:sz w:val="24"/>
                <w:szCs w:val="24"/>
              </w:rPr>
              <w:t>, необходимые для классификации товара по ТН ВЭД ЕАЭС</w:t>
            </w:r>
            <w:r w:rsidRPr="00182430">
              <w:rPr>
                <w:rFonts w:ascii="Times New Roman" w:eastAsia="Times New Roman" w:hAnsi="Times New Roman" w:cs="Times New Roman"/>
                <w:sz w:val="24"/>
                <w:szCs w:val="24"/>
              </w:rPr>
              <w:t xml:space="preserve">» указывается описание товара, а также </w:t>
            </w:r>
            <w:r w:rsidRPr="00182430">
              <w:rPr>
                <w:rFonts w:ascii="Times New Roman" w:eastAsia="Times New Roman" w:hAnsi="Times New Roman" w:cs="Times New Roman"/>
                <w:sz w:val="24"/>
                <w:szCs w:val="24"/>
              </w:rPr>
              <w:lastRenderedPageBreak/>
              <w:t xml:space="preserve">информация, необходимая для его идентификации и влияющая на классификацию в соответствующей </w:t>
            </w:r>
            <w:proofErr w:type="spellStart"/>
            <w:r w:rsidRPr="00182430">
              <w:rPr>
                <w:rFonts w:ascii="Times New Roman" w:eastAsia="Times New Roman" w:hAnsi="Times New Roman" w:cs="Times New Roman"/>
                <w:sz w:val="24"/>
                <w:szCs w:val="24"/>
              </w:rPr>
              <w:t>подсубпозиции</w:t>
            </w:r>
            <w:proofErr w:type="spellEnd"/>
            <w:r w:rsidRPr="00182430">
              <w:rPr>
                <w:rFonts w:ascii="Times New Roman" w:eastAsia="Times New Roman" w:hAnsi="Times New Roman" w:cs="Times New Roman"/>
                <w:sz w:val="24"/>
                <w:szCs w:val="24"/>
              </w:rPr>
              <w:t xml:space="preserve"> ТН ВЭД ЕАЭС.</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В графе 8</w:t>
            </w:r>
            <w:r w:rsidRPr="00182430">
              <w:rPr>
                <w:rFonts w:ascii="Times New Roman" w:eastAsia="Times New Roman" w:hAnsi="Times New Roman" w:cs="Times New Roman"/>
                <w:b/>
                <w:sz w:val="24"/>
                <w:szCs w:val="24"/>
              </w:rPr>
              <w:t xml:space="preserve"> </w:t>
            </w:r>
            <w:r w:rsidRPr="00182430">
              <w:rPr>
                <w:rFonts w:ascii="Times New Roman" w:eastAsia="Times New Roman" w:hAnsi="Times New Roman" w:cs="Times New Roman"/>
                <w:sz w:val="24"/>
                <w:szCs w:val="24"/>
              </w:rPr>
              <w:t xml:space="preserve">«Обоснование принятия решения о классификации товара </w:t>
            </w:r>
            <w:r w:rsidRPr="00182430">
              <w:rPr>
                <w:rFonts w:ascii="Times New Roman" w:eastAsia="Times New Roman" w:hAnsi="Times New Roman" w:cs="Times New Roman"/>
                <w:b/>
                <w:sz w:val="24"/>
                <w:szCs w:val="24"/>
              </w:rPr>
              <w:t>по ТН ВЭД ЕАЭС</w:t>
            </w:r>
            <w:r w:rsidRPr="00182430">
              <w:rPr>
                <w:rFonts w:ascii="Times New Roman" w:eastAsia="Times New Roman" w:hAnsi="Times New Roman" w:cs="Times New Roman"/>
                <w:sz w:val="24"/>
                <w:szCs w:val="24"/>
              </w:rPr>
              <w:t>».</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1) указываются правила интерпретации товаров по ТН ВЭД </w:t>
            </w:r>
            <w:r w:rsidRPr="00182430">
              <w:rPr>
                <w:rFonts w:ascii="Times New Roman" w:eastAsia="Times New Roman" w:hAnsi="Times New Roman" w:cs="Times New Roman"/>
                <w:b/>
                <w:sz w:val="24"/>
                <w:szCs w:val="24"/>
              </w:rPr>
              <w:t>ЕАЭС</w:t>
            </w:r>
            <w:r w:rsidRPr="00182430">
              <w:rPr>
                <w:rFonts w:ascii="Times New Roman" w:eastAsia="Times New Roman" w:hAnsi="Times New Roman" w:cs="Times New Roman"/>
                <w:sz w:val="24"/>
                <w:szCs w:val="24"/>
              </w:rPr>
              <w:t>, в соответствии с которыми принято решение о классификации товаров.</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2) если обоснованием для принятия решения о классификации является информация, полученная в результате исследований в экспертной организации, то в этой графе указывается: Заключение (наименование экспертной организации и дата выдачи заключения).</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В графе 9 «Для служебных отметок»:</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b/>
                <w:sz w:val="24"/>
                <w:szCs w:val="24"/>
              </w:rPr>
              <w:t>1)</w:t>
            </w:r>
            <w:r w:rsidRPr="00182430">
              <w:rPr>
                <w:rFonts w:ascii="Times New Roman" w:eastAsia="Times New Roman" w:hAnsi="Times New Roman" w:cs="Times New Roman"/>
                <w:sz w:val="24"/>
                <w:szCs w:val="24"/>
              </w:rPr>
              <w:t xml:space="preserve"> указывается порядковый номер товара по ДТ и номер ДТ, в отношении которого принято решение. В случае принятия решения только в отношении части товара указывается «часть товара». В случае принятия решения по классификации одного из товаров различных наименований, содержащихся в одной товарной партии, декларируемых с указанием одного классификационного кода, указывается «товар».</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В случае если в результате принятия решения вместо двух или более товаров в ДТ получается один, указывается номер первого по порядку в ДТ товара, в отношении которого меняется код по ТН ВЭД </w:t>
            </w:r>
            <w:r w:rsidRPr="00182430">
              <w:rPr>
                <w:rFonts w:ascii="Times New Roman" w:eastAsia="Times New Roman" w:hAnsi="Times New Roman" w:cs="Times New Roman"/>
                <w:b/>
                <w:sz w:val="24"/>
                <w:szCs w:val="24"/>
              </w:rPr>
              <w:t>ЕАЭС</w:t>
            </w:r>
            <w:r w:rsidRPr="00182430">
              <w:rPr>
                <w:rFonts w:ascii="Times New Roman" w:eastAsia="Times New Roman" w:hAnsi="Times New Roman" w:cs="Times New Roman"/>
                <w:sz w:val="24"/>
                <w:szCs w:val="24"/>
              </w:rPr>
              <w:t>;</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b/>
                <w:sz w:val="24"/>
                <w:szCs w:val="24"/>
              </w:rPr>
              <w:t>2)</w:t>
            </w:r>
            <w:r w:rsidRPr="00182430">
              <w:rPr>
                <w:rFonts w:ascii="Times New Roman" w:eastAsia="Times New Roman" w:hAnsi="Times New Roman" w:cs="Times New Roman"/>
                <w:sz w:val="24"/>
                <w:szCs w:val="24"/>
              </w:rPr>
              <w:t xml:space="preserve"> указывается заявленный в ДТ код товара по ТН ВЭД </w:t>
            </w:r>
            <w:r w:rsidRPr="00182430">
              <w:rPr>
                <w:rFonts w:ascii="Times New Roman" w:eastAsia="Times New Roman" w:hAnsi="Times New Roman" w:cs="Times New Roman"/>
                <w:b/>
                <w:sz w:val="24"/>
                <w:szCs w:val="24"/>
              </w:rPr>
              <w:t>ЕАЭ</w:t>
            </w:r>
            <w:r w:rsidRPr="00182430">
              <w:rPr>
                <w:rFonts w:ascii="Times New Roman" w:eastAsia="Times New Roman" w:hAnsi="Times New Roman" w:cs="Times New Roman"/>
                <w:sz w:val="24"/>
                <w:szCs w:val="24"/>
              </w:rPr>
              <w:t>С.</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lastRenderedPageBreak/>
              <w:t xml:space="preserve">В случае если в результате принятия Решения вместо нескольких товаров в ДТ получается один, указываются коды ТН ВЭД </w:t>
            </w:r>
            <w:r w:rsidRPr="00182430">
              <w:rPr>
                <w:rFonts w:ascii="Times New Roman" w:eastAsia="Times New Roman" w:hAnsi="Times New Roman" w:cs="Times New Roman"/>
                <w:b/>
                <w:sz w:val="24"/>
                <w:szCs w:val="24"/>
              </w:rPr>
              <w:t xml:space="preserve">ЕАЭС </w:t>
            </w:r>
            <w:r w:rsidRPr="00182430">
              <w:rPr>
                <w:rFonts w:ascii="Times New Roman" w:eastAsia="Times New Roman" w:hAnsi="Times New Roman" w:cs="Times New Roman"/>
                <w:sz w:val="24"/>
                <w:szCs w:val="24"/>
              </w:rPr>
              <w:t>в поданной ДТ, соответствующие номерам товаров в порядке возрастания, в отношении которых принято Решение;</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b/>
                <w:sz w:val="24"/>
                <w:szCs w:val="24"/>
              </w:rPr>
              <w:t>3)</w:t>
            </w:r>
            <w:r w:rsidRPr="00182430">
              <w:rPr>
                <w:rFonts w:ascii="Times New Roman" w:eastAsia="Times New Roman" w:hAnsi="Times New Roman" w:cs="Times New Roman"/>
                <w:sz w:val="24"/>
                <w:szCs w:val="24"/>
              </w:rPr>
              <w:t xml:space="preserve"> указываются количество дополнительных листов (при их отсутствии ставится «0»)</w:t>
            </w:r>
            <w:r w:rsidRPr="00182430">
              <w:rPr>
                <w:rFonts w:ascii="Times New Roman" w:eastAsia="Times New Roman" w:hAnsi="Times New Roman" w:cs="Times New Roman"/>
                <w:b/>
                <w:sz w:val="24"/>
                <w:szCs w:val="24"/>
              </w:rPr>
              <w:t>.</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b/>
                <w:sz w:val="24"/>
                <w:szCs w:val="24"/>
              </w:rPr>
              <w:t>4)</w:t>
            </w:r>
            <w:r w:rsidRPr="00182430">
              <w:rPr>
                <w:rFonts w:ascii="Times New Roman" w:eastAsia="Times New Roman" w:hAnsi="Times New Roman" w:cs="Times New Roman"/>
                <w:sz w:val="24"/>
                <w:szCs w:val="24"/>
              </w:rPr>
              <w:t xml:space="preserve"> указывается количество приложений (при их отсутствии ставится «0»)</w:t>
            </w:r>
            <w:r w:rsidRPr="00182430">
              <w:rPr>
                <w:rFonts w:ascii="Times New Roman" w:eastAsia="Times New Roman" w:hAnsi="Times New Roman" w:cs="Times New Roman"/>
                <w:b/>
                <w:sz w:val="24"/>
                <w:szCs w:val="24"/>
              </w:rPr>
              <w:t>.</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b/>
                <w:sz w:val="24"/>
                <w:szCs w:val="24"/>
              </w:rPr>
              <w:t>5)</w:t>
            </w:r>
            <w:r w:rsidRPr="00182430">
              <w:rPr>
                <w:rFonts w:ascii="Times New Roman" w:eastAsia="Times New Roman" w:hAnsi="Times New Roman" w:cs="Times New Roman"/>
                <w:sz w:val="24"/>
                <w:szCs w:val="24"/>
              </w:rPr>
              <w:t xml:space="preserve"> делается запись: «Решение принято на основании проверки, проведенной в соответствии с пп.1) п.3 статьи 40».</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В графе 10 </w:t>
            </w:r>
            <w:r w:rsidRPr="00182430">
              <w:rPr>
                <w:rFonts w:ascii="Times New Roman" w:eastAsia="Times New Roman" w:hAnsi="Times New Roman" w:cs="Times New Roman"/>
                <w:b/>
                <w:sz w:val="24"/>
                <w:szCs w:val="24"/>
              </w:rPr>
              <w:t>«</w:t>
            </w:r>
            <w:r w:rsidRPr="00182430">
              <w:rPr>
                <w:rFonts w:ascii="Times New Roman" w:eastAsia="Times New Roman" w:hAnsi="Times New Roman" w:cs="Times New Roman"/>
                <w:sz w:val="24"/>
                <w:szCs w:val="24"/>
              </w:rPr>
              <w:t xml:space="preserve">Руководитель органа государственных доходов» указывается: </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фамилия, имя, отчество (</w:t>
            </w:r>
            <w:r w:rsidRPr="00182430">
              <w:rPr>
                <w:rFonts w:ascii="Times New Roman" w:eastAsia="Times New Roman" w:hAnsi="Times New Roman" w:cs="Times New Roman"/>
                <w:b/>
                <w:sz w:val="24"/>
                <w:szCs w:val="24"/>
              </w:rPr>
              <w:t>при его наличии</w:t>
            </w:r>
            <w:r w:rsidRPr="00182430">
              <w:rPr>
                <w:rFonts w:ascii="Times New Roman" w:eastAsia="Times New Roman" w:hAnsi="Times New Roman" w:cs="Times New Roman"/>
                <w:sz w:val="24"/>
                <w:szCs w:val="24"/>
              </w:rPr>
              <w:t>) руководителя органа государственных доходов;</w:t>
            </w:r>
          </w:p>
          <w:p w:rsidR="00182430" w:rsidRPr="00E67564" w:rsidRDefault="00182430" w:rsidP="00182430">
            <w:pPr>
              <w:spacing w:line="0" w:lineRule="atLeast"/>
              <w:ind w:firstLine="321"/>
              <w:rPr>
                <w:rFonts w:ascii="Times New Roman" w:eastAsia="Times New Roman" w:hAnsi="Times New Roman" w:cs="Times New Roman"/>
                <w:sz w:val="24"/>
                <w:szCs w:val="24"/>
              </w:rPr>
            </w:pPr>
            <w:r w:rsidRPr="00E67564">
              <w:rPr>
                <w:rFonts w:ascii="Times New Roman" w:eastAsia="Times New Roman" w:hAnsi="Times New Roman" w:cs="Times New Roman"/>
                <w:sz w:val="24"/>
                <w:szCs w:val="24"/>
              </w:rPr>
              <w:t>электронная подпись.</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b/>
                <w:sz w:val="24"/>
                <w:szCs w:val="24"/>
              </w:rPr>
              <w:t>«Подпись должностного лица органа государственных доходов»</w:t>
            </w:r>
            <w:r w:rsidRPr="00182430">
              <w:rPr>
                <w:rFonts w:ascii="Times New Roman" w:eastAsia="Times New Roman" w:hAnsi="Times New Roman" w:cs="Times New Roman"/>
                <w:sz w:val="24"/>
                <w:szCs w:val="24"/>
              </w:rPr>
              <w:t xml:space="preserve"> указывается: </w:t>
            </w:r>
          </w:p>
          <w:p w:rsidR="00182430" w:rsidRPr="00182430" w:rsidRDefault="00182430" w:rsidP="00182430">
            <w:pPr>
              <w:spacing w:line="0" w:lineRule="atLeast"/>
              <w:ind w:firstLine="321"/>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 xml:space="preserve">фамилия, имя, отчество </w:t>
            </w:r>
            <w:r w:rsidRPr="00182430">
              <w:rPr>
                <w:rFonts w:ascii="Times New Roman" w:eastAsia="Times New Roman" w:hAnsi="Times New Roman" w:cs="Times New Roman"/>
                <w:b/>
                <w:sz w:val="24"/>
                <w:szCs w:val="24"/>
              </w:rPr>
              <w:t xml:space="preserve">(при его наличии) </w:t>
            </w:r>
            <w:r w:rsidRPr="00182430">
              <w:rPr>
                <w:rFonts w:ascii="Times New Roman" w:eastAsia="Times New Roman" w:hAnsi="Times New Roman" w:cs="Times New Roman"/>
                <w:sz w:val="24"/>
                <w:szCs w:val="24"/>
              </w:rPr>
              <w:t>лица, подписавшего решение о классификации товара;</w:t>
            </w:r>
          </w:p>
          <w:p w:rsidR="00182430" w:rsidRPr="00182430" w:rsidRDefault="00182430" w:rsidP="00182430">
            <w:pPr>
              <w:spacing w:line="0" w:lineRule="atLeast"/>
              <w:rPr>
                <w:rFonts w:ascii="Times New Roman" w:eastAsia="Times New Roman" w:hAnsi="Times New Roman" w:cs="Times New Roman"/>
                <w:b/>
                <w:sz w:val="24"/>
                <w:szCs w:val="24"/>
              </w:rPr>
            </w:pPr>
            <w:r w:rsidRPr="00182430">
              <w:rPr>
                <w:rFonts w:ascii="Times New Roman" w:eastAsia="Times New Roman" w:hAnsi="Times New Roman" w:cs="Times New Roman"/>
                <w:sz w:val="24"/>
                <w:szCs w:val="24"/>
              </w:rPr>
              <w:t>электронная</w:t>
            </w:r>
            <w:r w:rsidRPr="00182430">
              <w:rPr>
                <w:rFonts w:ascii="Times New Roman" w:eastAsia="Times New Roman" w:hAnsi="Times New Roman" w:cs="Times New Roman"/>
                <w:b/>
                <w:sz w:val="24"/>
                <w:szCs w:val="24"/>
              </w:rPr>
              <w:t xml:space="preserve"> </w:t>
            </w:r>
            <w:r w:rsidRPr="00182430">
              <w:rPr>
                <w:rFonts w:ascii="Times New Roman" w:eastAsia="Times New Roman" w:hAnsi="Times New Roman" w:cs="Times New Roman"/>
                <w:sz w:val="24"/>
                <w:szCs w:val="24"/>
              </w:rPr>
              <w:t>подпись</w:t>
            </w:r>
            <w:r w:rsidRPr="00182430">
              <w:rPr>
                <w:rFonts w:ascii="Times New Roman" w:eastAsia="Times New Roman" w:hAnsi="Times New Roman" w:cs="Times New Roman"/>
                <w:b/>
                <w:sz w:val="24"/>
                <w:szCs w:val="24"/>
              </w:rPr>
              <w:t>.</w:t>
            </w:r>
          </w:p>
          <w:p w:rsidR="00182430" w:rsidRPr="00182430" w:rsidRDefault="00182430" w:rsidP="00182430">
            <w:pPr>
              <w:spacing w:line="0" w:lineRule="atLeast"/>
              <w:ind w:firstLine="320"/>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auto"/>
            </w:tcBorders>
          </w:tcPr>
          <w:p w:rsidR="00182430" w:rsidRPr="00182430" w:rsidRDefault="00182430" w:rsidP="00182430">
            <w:pPr>
              <w:spacing w:line="240" w:lineRule="atLeast"/>
              <w:jc w:val="center"/>
              <w:rPr>
                <w:rFonts w:ascii="Times New Roman" w:hAnsi="Times New Roman" w:cs="Times New Roman"/>
                <w:sz w:val="24"/>
                <w:szCs w:val="24"/>
              </w:rPr>
            </w:pPr>
            <w:r w:rsidRPr="00182430">
              <w:rPr>
                <w:rFonts w:ascii="Times New Roman" w:hAnsi="Times New Roman" w:cs="Times New Roman"/>
                <w:sz w:val="24"/>
                <w:szCs w:val="24"/>
              </w:rPr>
              <w:lastRenderedPageBreak/>
              <w:t>Приложение 2</w:t>
            </w:r>
          </w:p>
          <w:p w:rsidR="00182430" w:rsidRPr="00182430" w:rsidRDefault="00182430" w:rsidP="00182430">
            <w:pPr>
              <w:spacing w:line="240" w:lineRule="atLeast"/>
              <w:jc w:val="center"/>
              <w:rPr>
                <w:rFonts w:ascii="Times New Roman" w:hAnsi="Times New Roman" w:cs="Times New Roman"/>
                <w:sz w:val="24"/>
                <w:szCs w:val="24"/>
              </w:rPr>
            </w:pPr>
            <w:r w:rsidRPr="00182430">
              <w:rPr>
                <w:rFonts w:ascii="Times New Roman" w:hAnsi="Times New Roman" w:cs="Times New Roman"/>
                <w:sz w:val="24"/>
                <w:szCs w:val="24"/>
              </w:rPr>
              <w:t>к приказу Министра</w:t>
            </w:r>
          </w:p>
          <w:p w:rsidR="00182430" w:rsidRPr="00182430" w:rsidRDefault="00182430" w:rsidP="00182430">
            <w:pPr>
              <w:spacing w:line="240" w:lineRule="atLeast"/>
              <w:jc w:val="center"/>
              <w:rPr>
                <w:rFonts w:ascii="Times New Roman" w:hAnsi="Times New Roman" w:cs="Times New Roman"/>
                <w:sz w:val="24"/>
                <w:szCs w:val="24"/>
              </w:rPr>
            </w:pPr>
            <w:r w:rsidRPr="00182430">
              <w:rPr>
                <w:rFonts w:ascii="Times New Roman" w:hAnsi="Times New Roman" w:cs="Times New Roman"/>
                <w:sz w:val="24"/>
                <w:szCs w:val="24"/>
              </w:rPr>
              <w:t>финансов Республики Казахстан</w:t>
            </w:r>
          </w:p>
          <w:p w:rsidR="00182430" w:rsidRPr="00182430" w:rsidRDefault="00182430" w:rsidP="00182430">
            <w:pPr>
              <w:spacing w:line="240" w:lineRule="atLeast"/>
              <w:jc w:val="center"/>
              <w:rPr>
                <w:rFonts w:ascii="Times New Roman" w:hAnsi="Times New Roman" w:cs="Times New Roman"/>
                <w:sz w:val="24"/>
                <w:szCs w:val="24"/>
              </w:rPr>
            </w:pPr>
            <w:r w:rsidRPr="00182430">
              <w:rPr>
                <w:rFonts w:ascii="Times New Roman" w:hAnsi="Times New Roman" w:cs="Times New Roman"/>
                <w:sz w:val="24"/>
                <w:szCs w:val="24"/>
              </w:rPr>
              <w:t>от 16 февраля 2018 года № 210</w:t>
            </w:r>
          </w:p>
          <w:p w:rsidR="00182430" w:rsidRPr="00182430" w:rsidRDefault="00182430" w:rsidP="00182430">
            <w:pPr>
              <w:spacing w:line="240" w:lineRule="atLeast"/>
              <w:jc w:val="center"/>
              <w:rPr>
                <w:rFonts w:ascii="Times New Roman" w:hAnsi="Times New Roman" w:cs="Times New Roman"/>
                <w:sz w:val="24"/>
                <w:szCs w:val="24"/>
              </w:rPr>
            </w:pPr>
            <w:r w:rsidRPr="00182430">
              <w:rPr>
                <w:rFonts w:ascii="Times New Roman" w:hAnsi="Times New Roman" w:cs="Times New Roman"/>
                <w:sz w:val="24"/>
                <w:szCs w:val="24"/>
              </w:rPr>
              <w:t>форма</w:t>
            </w:r>
          </w:p>
          <w:p w:rsidR="00182430" w:rsidRPr="00182430" w:rsidRDefault="00182430" w:rsidP="00182430">
            <w:pPr>
              <w:spacing w:line="240" w:lineRule="atLeast"/>
              <w:jc w:val="center"/>
              <w:rPr>
                <w:rFonts w:ascii="Times New Roman" w:hAnsi="Times New Roman" w:cs="Times New Roman"/>
                <w:sz w:val="24"/>
                <w:szCs w:val="24"/>
              </w:rPr>
            </w:pPr>
          </w:p>
          <w:p w:rsidR="00182430" w:rsidRPr="00182430" w:rsidRDefault="00182430" w:rsidP="00182430">
            <w:pPr>
              <w:spacing w:line="240" w:lineRule="atLeast"/>
              <w:jc w:val="center"/>
              <w:rPr>
                <w:rFonts w:ascii="Times New Roman" w:hAnsi="Times New Roman" w:cs="Times New Roman"/>
                <w:sz w:val="24"/>
                <w:szCs w:val="24"/>
              </w:rPr>
            </w:pPr>
            <w:r w:rsidRPr="00182430">
              <w:rPr>
                <w:rFonts w:ascii="Times New Roman" w:hAnsi="Times New Roman" w:cs="Times New Roman"/>
                <w:sz w:val="24"/>
                <w:szCs w:val="24"/>
              </w:rPr>
              <w:t>Решение о классификации товара</w:t>
            </w:r>
          </w:p>
          <w:tbl>
            <w:tblPr>
              <w:tblW w:w="455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2126"/>
            </w:tblGrid>
            <w:tr w:rsidR="00182430" w:rsidRPr="00182430" w:rsidTr="006A1E22">
              <w:trPr>
                <w:trHeight w:val="30"/>
              </w:trPr>
              <w:tc>
                <w:tcPr>
                  <w:tcW w:w="2432"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1.Наименование органа государственных доходов, принявшего </w:t>
                  </w:r>
                  <w:r w:rsidRPr="00182430">
                    <w:rPr>
                      <w:rFonts w:ascii="Times New Roman" w:eastAsia="Times New Roman" w:hAnsi="Times New Roman" w:cs="Times New Roman"/>
                      <w:color w:val="000000"/>
                      <w:sz w:val="24"/>
                      <w:szCs w:val="28"/>
                      <w:lang w:val="ru-RU" w:eastAsia="ru-RU"/>
                    </w:rPr>
                    <w:t>решение о классификации товара:</w:t>
                  </w:r>
                </w:p>
              </w:tc>
              <w:tc>
                <w:tcPr>
                  <w:tcW w:w="2126"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lastRenderedPageBreak/>
                    <w:t>2. Декларант:</w:t>
                  </w:r>
                </w:p>
              </w:tc>
            </w:tr>
            <w:tr w:rsidR="00182430" w:rsidRPr="00A13E66" w:rsidTr="006A1E22">
              <w:trPr>
                <w:trHeight w:val="30"/>
              </w:trPr>
              <w:tc>
                <w:tcPr>
                  <w:tcW w:w="2432"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3. Регистрационный номер: РКТ-XXXXXXXX-YY/ZZZZZZ </w:t>
                  </w:r>
                  <w:r w:rsidRPr="00182430">
                    <w:rPr>
                      <w:rFonts w:ascii="Times New Roman" w:eastAsia="Times New Roman" w:hAnsi="Times New Roman" w:cs="Times New Roman"/>
                      <w:color w:val="000000"/>
                      <w:sz w:val="24"/>
                      <w:szCs w:val="28"/>
                      <w:lang w:val="ru-RU" w:eastAsia="ru-RU"/>
                    </w:rPr>
                    <w:br/>
                    <w:t>от «__</w:t>
                  </w:r>
                  <w:r w:rsidRPr="00182430">
                    <w:rPr>
                      <w:rFonts w:ascii="Times New Roman" w:eastAsia="Times New Roman" w:hAnsi="Times New Roman" w:cs="Times New Roman"/>
                      <w:color w:val="000000"/>
                      <w:sz w:val="24"/>
                      <w:szCs w:val="28"/>
                      <w:lang w:val="kk-KZ" w:eastAsia="ru-RU"/>
                    </w:rPr>
                    <w:t>»</w:t>
                  </w:r>
                  <w:r w:rsidRPr="00182430">
                    <w:rPr>
                      <w:rFonts w:ascii="Times New Roman" w:eastAsia="Times New Roman" w:hAnsi="Times New Roman" w:cs="Times New Roman"/>
                      <w:color w:val="000000"/>
                      <w:sz w:val="24"/>
                      <w:szCs w:val="28"/>
                      <w:lang w:val="ru-RU" w:eastAsia="ru-RU"/>
                    </w:rPr>
                    <w:t>___________ года</w:t>
                  </w:r>
                  <w:r w:rsidRPr="00182430">
                    <w:rPr>
                      <w:rFonts w:ascii="Times New Roman" w:eastAsia="Times New Roman" w:hAnsi="Times New Roman" w:cs="Times New Roman"/>
                      <w:color w:val="000000"/>
                      <w:sz w:val="24"/>
                      <w:szCs w:val="28"/>
                      <w:lang w:val="kk-KZ" w:eastAsia="ru-RU"/>
                    </w:rPr>
                    <w:t>»</w:t>
                  </w:r>
                  <w:r w:rsidRPr="00182430">
                    <w:rPr>
                      <w:rFonts w:ascii="Times New Roman" w:eastAsia="Times New Roman" w:hAnsi="Times New Roman" w:cs="Times New Roman"/>
                      <w:color w:val="000000"/>
                      <w:sz w:val="24"/>
                      <w:szCs w:val="28"/>
                      <w:lang w:val="ru-RU" w:eastAsia="ru-RU"/>
                    </w:rPr>
                    <w:t>.</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w:t>
                  </w:r>
                </w:p>
              </w:tc>
              <w:tc>
                <w:tcPr>
                  <w:tcW w:w="2126"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4. Наименование товара в соответствии с графой 31 ДТ:</w:t>
                  </w:r>
                </w:p>
              </w:tc>
            </w:tr>
            <w:tr w:rsidR="00182430" w:rsidRPr="00A13E66" w:rsidTr="006A1E22">
              <w:trPr>
                <w:trHeight w:val="1321"/>
              </w:trPr>
              <w:tc>
                <w:tcPr>
                  <w:tcW w:w="2432"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5. Заявленный код товара в соответствии с </w:t>
                  </w:r>
                  <w:r w:rsidRPr="00182430">
                    <w:rPr>
                      <w:rFonts w:ascii="Times New Roman" w:eastAsia="Times New Roman" w:hAnsi="Times New Roman" w:cs="Times New Roman"/>
                      <w:b/>
                      <w:color w:val="000000"/>
                      <w:sz w:val="24"/>
                      <w:szCs w:val="28"/>
                      <w:lang w:val="ru-RU" w:eastAsia="ru-RU"/>
                    </w:rPr>
                    <w:t>ТН ВЭД</w:t>
                  </w:r>
                  <w:r w:rsidRPr="00182430">
                    <w:rPr>
                      <w:rFonts w:ascii="Times New Roman" w:eastAsia="Times New Roman" w:hAnsi="Times New Roman" w:cs="Times New Roman"/>
                      <w:b/>
                      <w:color w:val="000000"/>
                      <w:sz w:val="24"/>
                      <w:szCs w:val="28"/>
                      <w:lang w:val="kk-KZ" w:eastAsia="ru-RU"/>
                    </w:rPr>
                    <w:t xml:space="preserve"> </w:t>
                  </w:r>
                  <w:r w:rsidRPr="00182430">
                    <w:rPr>
                      <w:rFonts w:ascii="Times New Roman" w:eastAsia="Times New Roman" w:hAnsi="Times New Roman" w:cs="Times New Roman"/>
                      <w:color w:val="000000"/>
                      <w:sz w:val="24"/>
                      <w:szCs w:val="28"/>
                      <w:lang w:val="ru-RU" w:eastAsia="ru-RU"/>
                    </w:rPr>
                    <w:t>в декларации на товары:</w:t>
                  </w:r>
                </w:p>
              </w:tc>
              <w:tc>
                <w:tcPr>
                  <w:tcW w:w="2126" w:type="dxa"/>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6. Принятый код товара в соответствии </w:t>
                  </w:r>
                  <w:r w:rsidRPr="00182430">
                    <w:rPr>
                      <w:rFonts w:ascii="Times New Roman" w:eastAsia="Times New Roman" w:hAnsi="Times New Roman" w:cs="Times New Roman"/>
                      <w:b/>
                      <w:color w:val="000000"/>
                      <w:sz w:val="24"/>
                      <w:szCs w:val="28"/>
                      <w:lang w:val="ru-RU" w:eastAsia="ru-RU"/>
                    </w:rPr>
                    <w:t>с ТН ВЭД:</w:t>
                  </w:r>
                </w:p>
              </w:tc>
            </w:tr>
            <w:tr w:rsidR="00182430" w:rsidRPr="00A13E66" w:rsidTr="006A1E22">
              <w:trPr>
                <w:trHeight w:val="30"/>
              </w:trPr>
              <w:tc>
                <w:tcPr>
                  <w:tcW w:w="4558" w:type="dxa"/>
                  <w:gridSpan w:val="2"/>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7. Сведения о товаре, описание товара:</w:t>
                  </w:r>
                </w:p>
              </w:tc>
            </w:tr>
            <w:tr w:rsidR="00182430" w:rsidRPr="00182430" w:rsidTr="006A1E22">
              <w:trPr>
                <w:trHeight w:val="30"/>
              </w:trPr>
              <w:tc>
                <w:tcPr>
                  <w:tcW w:w="4558" w:type="dxa"/>
                  <w:gridSpan w:val="2"/>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8. Обоснование принятия решения о классификации товара (представленные товаросопроводительные документы, заключение таможенного эксперта таможенной лаборатории, либо акта (справки) о результатах исследований товара аккредитованной испытательной лаборатории, осуществляющей независимую экспертизу товаров, акт осмотра/досмотра товара):</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 1) Решение принято в соответствии с ОПИ _________ </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2) Заключение ________ от ________ №_____ &lt;*&gt;</w:t>
                  </w:r>
                </w:p>
              </w:tc>
            </w:tr>
            <w:tr w:rsidR="00182430" w:rsidRPr="00182430" w:rsidTr="006A1E22">
              <w:trPr>
                <w:trHeight w:val="30"/>
              </w:trPr>
              <w:tc>
                <w:tcPr>
                  <w:tcW w:w="4558" w:type="dxa"/>
                  <w:gridSpan w:val="2"/>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color w:val="000000"/>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9. Для служебных отметок (ссылка на нормативные правовые акты, решение </w:t>
                  </w:r>
                  <w:r w:rsidRPr="00182430">
                    <w:rPr>
                      <w:rFonts w:ascii="Times New Roman" w:eastAsia="Times New Roman" w:hAnsi="Times New Roman" w:cs="Times New Roman"/>
                      <w:color w:val="000000"/>
                      <w:sz w:val="24"/>
                      <w:szCs w:val="28"/>
                      <w:lang w:val="ru-RU" w:eastAsia="ru-RU"/>
                    </w:rPr>
                    <w:lastRenderedPageBreak/>
                    <w:t xml:space="preserve">органа государственных доходов, номер декларации на товары, информация </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о сработавшем профиле риска):</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 1) Товар № _____ по ДТ № _______________ </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 2) Заявленный код товара ____________ по ТН ВЭД </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 3) Количество дополнительных листов ______ </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 4) Количество приложений ______ </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 5) Решение принято на основании проверки, проведенной в соответствии </w:t>
                  </w:r>
                </w:p>
                <w:p w:rsidR="00182430" w:rsidRPr="0098282B"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b/>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 </w:t>
                  </w:r>
                  <w:r w:rsidRPr="0098282B">
                    <w:rPr>
                      <w:rFonts w:ascii="Times New Roman" w:eastAsia="Times New Roman" w:hAnsi="Times New Roman" w:cs="Times New Roman"/>
                      <w:b/>
                      <w:color w:val="000000"/>
                      <w:sz w:val="24"/>
                      <w:szCs w:val="28"/>
                      <w:lang w:val="ru-RU" w:eastAsia="ru-RU"/>
                    </w:rPr>
                    <w:t>с подпунктом 1) пункта 3 статьи 40&lt;*&gt;</w:t>
                  </w:r>
                </w:p>
              </w:tc>
            </w:tr>
            <w:tr w:rsidR="00182430" w:rsidRPr="00A13E66" w:rsidTr="006A1E22">
              <w:trPr>
                <w:trHeight w:val="30"/>
              </w:trPr>
              <w:tc>
                <w:tcPr>
                  <w:tcW w:w="4558" w:type="dxa"/>
                  <w:gridSpan w:val="2"/>
                  <w:tcMar>
                    <w:top w:w="15" w:type="dxa"/>
                    <w:left w:w="15" w:type="dxa"/>
                    <w:bottom w:w="15" w:type="dxa"/>
                    <w:right w:w="15" w:type="dxa"/>
                  </w:tcMar>
                  <w:vAlign w:val="center"/>
                </w:tcPr>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color w:val="000000"/>
                      <w:sz w:val="24"/>
                      <w:szCs w:val="28"/>
                      <w:lang w:val="ru-RU" w:eastAsia="ru-RU"/>
                    </w:rPr>
                  </w:pPr>
                </w:p>
                <w:p w:rsidR="00182430" w:rsidRPr="00182430" w:rsidRDefault="00182430" w:rsidP="00A13E66">
                  <w:pPr>
                    <w:framePr w:hSpace="180" w:wrap="around" w:vAnchor="text" w:hAnchor="text" w:xAlign="center" w:y="1"/>
                    <w:spacing w:after="0" w:line="240" w:lineRule="auto"/>
                    <w:ind w:firstLine="328"/>
                    <w:suppressOverlap/>
                    <w:jc w:val="both"/>
                    <w:outlineLvl w:val="2"/>
                    <w:rPr>
                      <w:rFonts w:ascii="Times New Roman" w:eastAsia="Times New Roman" w:hAnsi="Times New Roman" w:cs="Times New Roman"/>
                      <w:b/>
                      <w:bCs/>
                      <w:color w:val="000000"/>
                      <w:sz w:val="24"/>
                      <w:szCs w:val="28"/>
                      <w:lang w:val="kk-KZ" w:eastAsia="ru-RU"/>
                    </w:rPr>
                  </w:pPr>
                  <w:r w:rsidRPr="00182430">
                    <w:rPr>
                      <w:rFonts w:ascii="Times New Roman" w:eastAsia="Times New Roman" w:hAnsi="Times New Roman" w:cs="Times New Roman"/>
                      <w:b/>
                      <w:bCs/>
                      <w:color w:val="000000"/>
                      <w:sz w:val="24"/>
                      <w:szCs w:val="28"/>
                      <w:lang w:val="ru-RU" w:eastAsia="ru-RU"/>
                    </w:rPr>
                    <w:t xml:space="preserve">10. </w:t>
                  </w:r>
                  <w:r w:rsidRPr="00182430">
                    <w:rPr>
                      <w:rFonts w:ascii="Times New Roman" w:eastAsia="Times New Roman" w:hAnsi="Times New Roman" w:cs="Times New Roman"/>
                      <w:b/>
                      <w:bCs/>
                      <w:color w:val="000000"/>
                      <w:sz w:val="24"/>
                      <w:szCs w:val="28"/>
                      <w:lang w:val="kk-KZ" w:eastAsia="ru-RU"/>
                    </w:rPr>
                    <w:t xml:space="preserve">В соответствии со статьей 91 Административного процедурно-процессуального кодекса Республики Казахстан (далее - АППК) участник административной процедуры вправе обжаловать административное действие (бездействие), связанное с принятием административного акта. </w:t>
                  </w:r>
                </w:p>
                <w:p w:rsidR="00182430" w:rsidRPr="00182430" w:rsidRDefault="00182430" w:rsidP="00A13E66">
                  <w:pPr>
                    <w:framePr w:hSpace="180" w:wrap="around" w:vAnchor="text" w:hAnchor="text" w:xAlign="center" w:y="1"/>
                    <w:spacing w:after="0" w:line="240" w:lineRule="auto"/>
                    <w:ind w:firstLine="328"/>
                    <w:suppressOverlap/>
                    <w:jc w:val="both"/>
                    <w:outlineLvl w:val="2"/>
                    <w:rPr>
                      <w:rFonts w:ascii="Times New Roman" w:eastAsia="Times New Roman" w:hAnsi="Times New Roman" w:cs="Times New Roman"/>
                      <w:b/>
                      <w:bCs/>
                      <w:color w:val="000000"/>
                      <w:sz w:val="24"/>
                      <w:szCs w:val="28"/>
                      <w:lang w:val="kk-KZ" w:eastAsia="ru-RU"/>
                    </w:rPr>
                  </w:pPr>
                  <w:r w:rsidRPr="00182430">
                    <w:rPr>
                      <w:rFonts w:ascii="Times New Roman" w:eastAsia="Times New Roman" w:hAnsi="Times New Roman" w:cs="Times New Roman"/>
                      <w:b/>
                      <w:bCs/>
                      <w:color w:val="000000"/>
                      <w:sz w:val="24"/>
                      <w:szCs w:val="28"/>
                      <w:lang w:val="kk-KZ" w:eastAsia="ru-RU"/>
                    </w:rPr>
                    <w:t xml:space="preserve">В соответствии со статьей 92 АППК жалоба на административное действие (бездействие), связанное с принятием решения о классификации товара подается в орган государственных доходов, должностному лицу, чьё административное действие (бездействие) обжалуется, не позднее трех месяцев со дня, когда участнику административной процедуры стало </w:t>
                  </w:r>
                  <w:r w:rsidRPr="00182430">
                    <w:rPr>
                      <w:rFonts w:ascii="Times New Roman" w:eastAsia="Times New Roman" w:hAnsi="Times New Roman" w:cs="Times New Roman"/>
                      <w:b/>
                      <w:bCs/>
                      <w:color w:val="000000"/>
                      <w:sz w:val="24"/>
                      <w:szCs w:val="28"/>
                      <w:lang w:val="kk-KZ" w:eastAsia="ru-RU"/>
                    </w:rPr>
                    <w:lastRenderedPageBreak/>
                    <w:t xml:space="preserve">известно о совершении административного действия (бездействия). </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b/>
                      <w:color w:val="000000"/>
                      <w:sz w:val="24"/>
                      <w:szCs w:val="28"/>
                      <w:lang w:val="ru-RU" w:eastAsia="ru-RU"/>
                    </w:rPr>
                  </w:pPr>
                  <w:r w:rsidRPr="00182430">
                    <w:rPr>
                      <w:rFonts w:ascii="Times New Roman" w:eastAsia="Times New Roman" w:hAnsi="Times New Roman" w:cs="Times New Roman"/>
                      <w:b/>
                      <w:bCs/>
                      <w:color w:val="000000"/>
                      <w:sz w:val="24"/>
                      <w:szCs w:val="28"/>
                      <w:lang w:val="kk-KZ" w:eastAsia="ru-RU"/>
                    </w:rPr>
                    <w:t>Орган государственных доходов, должностное лицо, чьё административное действие (бездействие) обжалуются, не позднее трех рабочих дней со дня поступления жалобы направляют ее и административное дело в Комитет государственных доходов Министерства финансов Республики Казахстан, за исключением случаев, когда в течение трех рабочих дней был принят благоприятный административный акт, либо совершено административное действие, полностью удовлетворяющие требования, указанные в жалобе.</w:t>
                  </w:r>
                  <w:r w:rsidRPr="00182430">
                    <w:rPr>
                      <w:rFonts w:ascii="Times New Roman" w:eastAsia="Times New Roman" w:hAnsi="Times New Roman" w:cs="Times New Roman"/>
                      <w:b/>
                      <w:color w:val="000000"/>
                      <w:sz w:val="24"/>
                      <w:szCs w:val="28"/>
                      <w:lang w:val="ru-RU" w:eastAsia="ru-RU"/>
                    </w:rPr>
                    <w:t xml:space="preserve"> </w:t>
                  </w:r>
                </w:p>
                <w:p w:rsid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color w:val="000000"/>
                      <w:sz w:val="24"/>
                      <w:szCs w:val="28"/>
                      <w:lang w:val="ru-RU" w:eastAsia="ru-RU"/>
                    </w:rPr>
                  </w:pP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color w:val="000000"/>
                      <w:sz w:val="24"/>
                      <w:szCs w:val="28"/>
                      <w:lang w:val="ru-RU" w:eastAsia="ru-RU"/>
                    </w:rPr>
                  </w:pPr>
                  <w:r w:rsidRPr="00182430">
                    <w:rPr>
                      <w:rFonts w:ascii="Times New Roman" w:eastAsia="Times New Roman" w:hAnsi="Times New Roman" w:cs="Times New Roman"/>
                      <w:color w:val="000000"/>
                      <w:sz w:val="24"/>
                      <w:szCs w:val="28"/>
                      <w:lang w:val="ru-RU" w:eastAsia="ru-RU"/>
                    </w:rPr>
                    <w:t>Руководитель органа государственных доходов или лицо его, замещающ</w:t>
                  </w:r>
                  <w:r w:rsidRPr="00182430">
                    <w:rPr>
                      <w:rFonts w:ascii="Times New Roman" w:eastAsia="Times New Roman" w:hAnsi="Times New Roman" w:cs="Times New Roman"/>
                      <w:b/>
                      <w:color w:val="000000"/>
                      <w:sz w:val="24"/>
                      <w:szCs w:val="28"/>
                      <w:lang w:val="ru-RU" w:eastAsia="ru-RU"/>
                    </w:rPr>
                    <w:t>ее</w:t>
                  </w:r>
                  <w:r w:rsidRPr="00182430">
                    <w:rPr>
                      <w:rFonts w:ascii="Times New Roman" w:eastAsia="Times New Roman" w:hAnsi="Times New Roman" w:cs="Times New Roman"/>
                      <w:color w:val="000000"/>
                      <w:sz w:val="24"/>
                      <w:szCs w:val="28"/>
                      <w:lang w:val="ru-RU" w:eastAsia="ru-RU"/>
                    </w:rPr>
                    <w:t xml:space="preserve">: </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color w:val="000000"/>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____________________ </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color w:val="000000"/>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(фамилия, имя, отчество </w:t>
                  </w:r>
                  <w:r w:rsidRPr="00182430">
                    <w:rPr>
                      <w:rFonts w:ascii="Times New Roman" w:eastAsia="Times New Roman" w:hAnsi="Times New Roman" w:cs="Times New Roman"/>
                      <w:b/>
                      <w:color w:val="000000"/>
                      <w:sz w:val="24"/>
                      <w:szCs w:val="28"/>
                      <w:lang w:val="ru-RU" w:eastAsia="ru-RU"/>
                    </w:rPr>
                    <w:t>(если оно указано в документе, удостоверяющем личность</w:t>
                  </w:r>
                  <w:r w:rsidRPr="00182430">
                    <w:rPr>
                      <w:rFonts w:ascii="Times New Roman" w:eastAsia="Times New Roman" w:hAnsi="Times New Roman" w:cs="Times New Roman"/>
                      <w:color w:val="000000"/>
                      <w:sz w:val="24"/>
                      <w:szCs w:val="28"/>
                      <w:lang w:val="ru-RU" w:eastAsia="ru-RU"/>
                    </w:rPr>
                    <w:t>))</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color w:val="000000"/>
                      <w:sz w:val="24"/>
                      <w:szCs w:val="28"/>
                      <w:lang w:val="ru-RU" w:eastAsia="ru-RU"/>
                    </w:rPr>
                  </w:pPr>
                  <w:r w:rsidRPr="00182430">
                    <w:rPr>
                      <w:rFonts w:ascii="Times New Roman" w:eastAsia="Times New Roman" w:hAnsi="Times New Roman" w:cs="Times New Roman"/>
                      <w:color w:val="000000"/>
                      <w:sz w:val="24"/>
                      <w:szCs w:val="28"/>
                      <w:lang w:val="ru-RU" w:eastAsia="ru-RU"/>
                    </w:rPr>
                    <w:tab/>
                    <w:t>_______________</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color w:val="000000"/>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(подпись </w:t>
                  </w:r>
                  <w:r w:rsidRPr="00182430">
                    <w:rPr>
                      <w:rFonts w:ascii="Times New Roman" w:eastAsia="Times New Roman" w:hAnsi="Times New Roman" w:cs="Times New Roman"/>
                      <w:b/>
                      <w:color w:val="000000"/>
                      <w:sz w:val="24"/>
                      <w:szCs w:val="28"/>
                      <w:lang w:val="ru-RU" w:eastAsia="ru-RU"/>
                    </w:rPr>
                    <w:t>или данные электронной цифровой подписи</w:t>
                  </w:r>
                  <w:r w:rsidRPr="00182430">
                    <w:rPr>
                      <w:rFonts w:ascii="Times New Roman" w:eastAsia="Times New Roman" w:hAnsi="Times New Roman" w:cs="Times New Roman"/>
                      <w:color w:val="000000"/>
                      <w:sz w:val="24"/>
                      <w:szCs w:val="28"/>
                      <w:lang w:val="ru-RU" w:eastAsia="ru-RU"/>
                    </w:rPr>
                    <w:t>)</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color w:val="000000"/>
                      <w:sz w:val="24"/>
                      <w:szCs w:val="28"/>
                      <w:lang w:val="ru-RU" w:eastAsia="ru-RU"/>
                    </w:rPr>
                  </w:pP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color w:val="000000"/>
                      <w:sz w:val="24"/>
                      <w:szCs w:val="28"/>
                      <w:lang w:val="ru-RU" w:eastAsia="ru-RU"/>
                    </w:rPr>
                  </w:pPr>
                  <w:r w:rsidRPr="00182430">
                    <w:rPr>
                      <w:rFonts w:ascii="Times New Roman" w:eastAsia="Times New Roman" w:hAnsi="Times New Roman" w:cs="Times New Roman"/>
                      <w:color w:val="000000"/>
                      <w:sz w:val="24"/>
                      <w:szCs w:val="28"/>
                      <w:lang w:val="ru-RU" w:eastAsia="ru-RU"/>
                    </w:rPr>
                    <w:t>Исполнитель: ____________</w:t>
                  </w:r>
                </w:p>
                <w:p w:rsidR="00182430" w:rsidRPr="00182430" w:rsidRDefault="00182430" w:rsidP="00A13E66">
                  <w:pPr>
                    <w:framePr w:hSpace="180" w:wrap="around" w:vAnchor="text" w:hAnchor="text" w:xAlign="center" w:y="1"/>
                    <w:spacing w:after="20" w:line="240" w:lineRule="auto"/>
                    <w:ind w:left="20" w:firstLine="187"/>
                    <w:suppressOverlap/>
                    <w:jc w:val="both"/>
                    <w:rPr>
                      <w:rFonts w:ascii="Times New Roman" w:eastAsia="Times New Roman" w:hAnsi="Times New Roman" w:cs="Times New Roman"/>
                      <w:sz w:val="24"/>
                      <w:szCs w:val="28"/>
                      <w:lang w:val="ru-RU" w:eastAsia="ru-RU"/>
                    </w:rPr>
                  </w:pPr>
                  <w:r w:rsidRPr="00182430">
                    <w:rPr>
                      <w:rFonts w:ascii="Times New Roman" w:eastAsia="Times New Roman" w:hAnsi="Times New Roman" w:cs="Times New Roman"/>
                      <w:color w:val="000000"/>
                      <w:sz w:val="24"/>
                      <w:szCs w:val="28"/>
                      <w:lang w:val="ru-RU" w:eastAsia="ru-RU"/>
                    </w:rPr>
                    <w:t xml:space="preserve">                           (должность)</w:t>
                  </w:r>
                  <w:r w:rsidRPr="00182430">
                    <w:rPr>
                      <w:rFonts w:ascii="Times New Roman" w:eastAsia="Times New Roman" w:hAnsi="Times New Roman" w:cs="Times New Roman"/>
                      <w:color w:val="000000"/>
                      <w:sz w:val="24"/>
                      <w:szCs w:val="28"/>
                      <w:lang w:val="ru-RU" w:eastAsia="ru-RU"/>
                    </w:rPr>
                    <w:tab/>
                    <w:t>____________________ (фамилия, имя, отчество (</w:t>
                  </w:r>
                  <w:r w:rsidRPr="00182430">
                    <w:rPr>
                      <w:rFonts w:ascii="Times New Roman" w:eastAsia="Times New Roman" w:hAnsi="Times New Roman" w:cs="Times New Roman"/>
                      <w:b/>
                      <w:color w:val="000000"/>
                      <w:sz w:val="24"/>
                      <w:szCs w:val="28"/>
                      <w:lang w:val="ru-RU" w:eastAsia="ru-RU"/>
                    </w:rPr>
                    <w:t xml:space="preserve">если оно указано в </w:t>
                  </w:r>
                  <w:r w:rsidRPr="00182430">
                    <w:rPr>
                      <w:rFonts w:ascii="Times New Roman" w:eastAsia="Times New Roman" w:hAnsi="Times New Roman" w:cs="Times New Roman"/>
                      <w:b/>
                      <w:color w:val="000000"/>
                      <w:sz w:val="24"/>
                      <w:szCs w:val="28"/>
                      <w:lang w:val="ru-RU" w:eastAsia="ru-RU"/>
                    </w:rPr>
                    <w:lastRenderedPageBreak/>
                    <w:t>документе, удостоверяющем личность</w:t>
                  </w:r>
                  <w:r w:rsidRPr="00182430">
                    <w:rPr>
                      <w:rFonts w:ascii="Times New Roman" w:eastAsia="Times New Roman" w:hAnsi="Times New Roman" w:cs="Times New Roman"/>
                      <w:color w:val="000000"/>
                      <w:sz w:val="24"/>
                      <w:szCs w:val="28"/>
                      <w:lang w:val="ru-RU" w:eastAsia="ru-RU"/>
                    </w:rPr>
                    <w:tab/>
                    <w:t xml:space="preserve">_______________(подпись </w:t>
                  </w:r>
                  <w:r w:rsidRPr="00182430">
                    <w:rPr>
                      <w:rFonts w:ascii="Times New Roman" w:eastAsia="Times New Roman" w:hAnsi="Times New Roman" w:cs="Times New Roman"/>
                      <w:b/>
                      <w:color w:val="000000"/>
                      <w:sz w:val="24"/>
                      <w:szCs w:val="28"/>
                      <w:lang w:val="ru-RU" w:eastAsia="ru-RU"/>
                    </w:rPr>
                    <w:t>или данные электронной цифровой подписи</w:t>
                  </w:r>
                  <w:r w:rsidRPr="00182430">
                    <w:rPr>
                      <w:rFonts w:ascii="Times New Roman" w:eastAsia="Times New Roman" w:hAnsi="Times New Roman" w:cs="Times New Roman"/>
                      <w:color w:val="000000"/>
                      <w:sz w:val="24"/>
                      <w:szCs w:val="28"/>
                      <w:lang w:val="ru-RU" w:eastAsia="ru-RU"/>
                    </w:rPr>
                    <w:t>)</w:t>
                  </w:r>
                </w:p>
              </w:tc>
            </w:tr>
          </w:tbl>
          <w:p w:rsidR="00182430" w:rsidRPr="00182430" w:rsidRDefault="00182430" w:rsidP="00182430">
            <w:pPr>
              <w:spacing w:line="240" w:lineRule="atLeast"/>
              <w:jc w:val="center"/>
              <w:rPr>
                <w:rFonts w:ascii="Times New Roman" w:hAnsi="Times New Roman" w:cs="Times New Roman"/>
                <w:sz w:val="24"/>
                <w:szCs w:val="24"/>
              </w:rPr>
            </w:pPr>
          </w:p>
          <w:p w:rsidR="00182430" w:rsidRPr="00182430" w:rsidRDefault="00182430" w:rsidP="00182430">
            <w:pPr>
              <w:spacing w:line="240" w:lineRule="atLeast"/>
              <w:ind w:left="1030"/>
              <w:jc w:val="center"/>
              <w:rPr>
                <w:rFonts w:ascii="Times New Roman" w:hAnsi="Times New Roman" w:cs="Times New Roman"/>
                <w:szCs w:val="24"/>
              </w:rPr>
            </w:pPr>
            <w:r w:rsidRPr="00182430">
              <w:rPr>
                <w:rFonts w:ascii="Times New Roman" w:eastAsia="Times New Roman" w:hAnsi="Times New Roman" w:cs="Times New Roman"/>
                <w:color w:val="000000"/>
                <w:sz w:val="24"/>
              </w:rPr>
              <w:t>Приложение</w:t>
            </w:r>
            <w:r w:rsidRPr="00182430">
              <w:rPr>
                <w:rFonts w:ascii="Times New Roman" w:eastAsia="Times New Roman" w:hAnsi="Times New Roman" w:cs="Times New Roman"/>
                <w:sz w:val="28"/>
              </w:rPr>
              <w:br/>
            </w:r>
            <w:r w:rsidRPr="00182430">
              <w:rPr>
                <w:rFonts w:ascii="Times New Roman" w:eastAsia="Times New Roman" w:hAnsi="Times New Roman" w:cs="Times New Roman"/>
                <w:color w:val="000000"/>
                <w:sz w:val="24"/>
              </w:rPr>
              <w:t xml:space="preserve">к форме Решения </w:t>
            </w:r>
            <w:r w:rsidRPr="00182430">
              <w:rPr>
                <w:rFonts w:ascii="Times New Roman" w:eastAsia="Times New Roman" w:hAnsi="Times New Roman" w:cs="Times New Roman"/>
                <w:color w:val="000000"/>
                <w:sz w:val="24"/>
              </w:rPr>
              <w:br/>
              <w:t>о классификации</w:t>
            </w:r>
            <w:r w:rsidRPr="00182430">
              <w:rPr>
                <w:rFonts w:ascii="Times New Roman" w:eastAsia="Times New Roman" w:hAnsi="Times New Roman" w:cs="Times New Roman"/>
                <w:sz w:val="28"/>
              </w:rPr>
              <w:br/>
            </w:r>
            <w:r w:rsidRPr="00182430">
              <w:rPr>
                <w:rFonts w:ascii="Times New Roman" w:eastAsia="Times New Roman" w:hAnsi="Times New Roman" w:cs="Times New Roman"/>
                <w:color w:val="000000"/>
                <w:sz w:val="24"/>
              </w:rPr>
              <w:t xml:space="preserve"> товара по ТН ВЭД</w:t>
            </w:r>
          </w:p>
          <w:p w:rsidR="00182430" w:rsidRPr="00182430" w:rsidRDefault="00182430" w:rsidP="00182430">
            <w:pPr>
              <w:spacing w:line="240" w:lineRule="atLeast"/>
              <w:jc w:val="center"/>
              <w:rPr>
                <w:rFonts w:ascii="Times New Roman" w:hAnsi="Times New Roman" w:cs="Times New Roman"/>
                <w:sz w:val="24"/>
                <w:szCs w:val="24"/>
              </w:rPr>
            </w:pPr>
          </w:p>
          <w:p w:rsidR="00182430" w:rsidRPr="00182430" w:rsidRDefault="00182430" w:rsidP="00182430">
            <w:pPr>
              <w:spacing w:line="240" w:lineRule="atLeast"/>
              <w:jc w:val="center"/>
              <w:rPr>
                <w:rFonts w:ascii="Times New Roman" w:eastAsia="Times New Roman" w:hAnsi="Times New Roman" w:cs="Times New Roman"/>
                <w:color w:val="000000"/>
                <w:sz w:val="24"/>
              </w:rPr>
            </w:pPr>
            <w:bookmarkStart w:id="5" w:name="z99"/>
            <w:r w:rsidRPr="00182430">
              <w:rPr>
                <w:rFonts w:ascii="Times New Roman" w:eastAsia="Times New Roman" w:hAnsi="Times New Roman" w:cs="Times New Roman"/>
                <w:color w:val="000000"/>
                <w:sz w:val="24"/>
              </w:rPr>
              <w:t>Пояснение по заполнению решения о классификации товара по ТН ВЭД</w:t>
            </w:r>
          </w:p>
          <w:p w:rsidR="00182430" w:rsidRPr="00182430" w:rsidRDefault="00182430" w:rsidP="00182430">
            <w:pPr>
              <w:spacing w:line="240" w:lineRule="atLeast"/>
              <w:jc w:val="center"/>
              <w:rPr>
                <w:rFonts w:ascii="Times New Roman" w:eastAsia="Times New Roman" w:hAnsi="Times New Roman" w:cs="Times New Roman"/>
                <w:sz w:val="24"/>
              </w:rPr>
            </w:pPr>
          </w:p>
          <w:p w:rsidR="00182430" w:rsidRPr="00182430" w:rsidRDefault="00182430" w:rsidP="00182430">
            <w:pPr>
              <w:spacing w:line="240" w:lineRule="atLeast"/>
              <w:ind w:left="-104" w:firstLine="321"/>
              <w:rPr>
                <w:rFonts w:ascii="Times New Roman" w:eastAsia="Times New Roman" w:hAnsi="Times New Roman" w:cs="Times New Roman"/>
                <w:sz w:val="20"/>
                <w:lang w:val="kk-KZ"/>
              </w:rPr>
            </w:pPr>
            <w:bookmarkStart w:id="6" w:name="z100"/>
            <w:bookmarkEnd w:id="5"/>
            <w:r w:rsidRPr="00182430">
              <w:rPr>
                <w:rFonts w:ascii="Times New Roman" w:eastAsia="Times New Roman" w:hAnsi="Times New Roman" w:cs="Times New Roman"/>
                <w:color w:val="000000"/>
                <w:sz w:val="24"/>
              </w:rPr>
              <w:t xml:space="preserve">В графе 1 </w:t>
            </w:r>
            <w:r w:rsidRPr="00182430">
              <w:rPr>
                <w:rFonts w:ascii="Times New Roman" w:eastAsia="Times New Roman" w:hAnsi="Times New Roman" w:cs="Times New Roman"/>
                <w:color w:val="000000"/>
                <w:sz w:val="24"/>
                <w:lang w:val="kk-KZ"/>
              </w:rPr>
              <w:t>«</w:t>
            </w:r>
            <w:r w:rsidRPr="00182430">
              <w:rPr>
                <w:rFonts w:ascii="Times New Roman" w:eastAsia="Times New Roman" w:hAnsi="Times New Roman" w:cs="Times New Roman"/>
                <w:color w:val="000000"/>
                <w:sz w:val="24"/>
              </w:rPr>
              <w:t>Наименование органа государственных доходов</w:t>
            </w:r>
            <w:r w:rsidRPr="00182430">
              <w:rPr>
                <w:rFonts w:ascii="Times New Roman" w:eastAsia="Times New Roman" w:hAnsi="Times New Roman" w:cs="Times New Roman"/>
                <w:b/>
                <w:color w:val="000000"/>
                <w:sz w:val="24"/>
                <w:lang w:val="kk-KZ"/>
              </w:rPr>
              <w:t>,</w:t>
            </w:r>
            <w:r w:rsidRPr="00182430">
              <w:rPr>
                <w:rFonts w:ascii="Times New Roman" w:eastAsia="Times New Roman" w:hAnsi="Times New Roman" w:cs="Times New Roman"/>
                <w:color w:val="000000"/>
                <w:sz w:val="24"/>
              </w:rPr>
              <w:t xml:space="preserve"> принявш</w:t>
            </w:r>
            <w:r w:rsidRPr="00182430">
              <w:rPr>
                <w:rFonts w:ascii="Times New Roman" w:eastAsia="Times New Roman" w:hAnsi="Times New Roman" w:cs="Times New Roman"/>
                <w:b/>
                <w:color w:val="000000"/>
                <w:sz w:val="24"/>
              </w:rPr>
              <w:t>его</w:t>
            </w:r>
            <w:r w:rsidRPr="00182430">
              <w:rPr>
                <w:rFonts w:ascii="Times New Roman" w:eastAsia="Times New Roman" w:hAnsi="Times New Roman" w:cs="Times New Roman"/>
                <w:color w:val="000000"/>
                <w:sz w:val="24"/>
              </w:rPr>
              <w:t xml:space="preserve"> решение о классификации товара</w:t>
            </w:r>
            <w:r w:rsidRPr="00182430">
              <w:rPr>
                <w:rFonts w:ascii="Times New Roman" w:eastAsia="Times New Roman" w:hAnsi="Times New Roman" w:cs="Times New Roman"/>
                <w:b/>
                <w:color w:val="000000"/>
                <w:sz w:val="24"/>
              </w:rPr>
              <w:t>»</w:t>
            </w:r>
            <w:r w:rsidRPr="00182430">
              <w:rPr>
                <w:rFonts w:ascii="Times New Roman" w:eastAsia="Times New Roman" w:hAnsi="Times New Roman" w:cs="Times New Roman"/>
                <w:b/>
                <w:color w:val="000000"/>
                <w:sz w:val="24"/>
                <w:lang w:val="kk-KZ"/>
              </w:rPr>
              <w:t>:</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7" w:name="z101"/>
            <w:bookmarkEnd w:id="6"/>
            <w:r w:rsidRPr="00182430">
              <w:rPr>
                <w:rFonts w:ascii="Times New Roman" w:eastAsia="Times New Roman" w:hAnsi="Times New Roman" w:cs="Times New Roman"/>
                <w:b/>
                <w:color w:val="000000"/>
                <w:sz w:val="24"/>
                <w:lang w:val="kk-KZ"/>
              </w:rPr>
              <w:t>у</w:t>
            </w:r>
            <w:proofErr w:type="spellStart"/>
            <w:r w:rsidRPr="00182430">
              <w:rPr>
                <w:rFonts w:ascii="Times New Roman" w:eastAsia="Times New Roman" w:hAnsi="Times New Roman" w:cs="Times New Roman"/>
                <w:color w:val="000000"/>
                <w:sz w:val="24"/>
              </w:rPr>
              <w:t>казывается</w:t>
            </w:r>
            <w:proofErr w:type="spellEnd"/>
            <w:r w:rsidRPr="00182430">
              <w:rPr>
                <w:rFonts w:ascii="Times New Roman" w:eastAsia="Times New Roman" w:hAnsi="Times New Roman" w:cs="Times New Roman"/>
                <w:color w:val="000000"/>
                <w:sz w:val="24"/>
              </w:rPr>
              <w:t xml:space="preserve"> полное наименование органа государственных доходов.</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8" w:name="z102"/>
            <w:bookmarkEnd w:id="7"/>
            <w:r w:rsidRPr="00182430">
              <w:rPr>
                <w:rFonts w:ascii="Times New Roman" w:eastAsia="Times New Roman" w:hAnsi="Times New Roman" w:cs="Times New Roman"/>
                <w:color w:val="000000"/>
                <w:sz w:val="24"/>
              </w:rPr>
              <w:t>В графе 2 «Декларант</w:t>
            </w:r>
            <w:r w:rsidRPr="00182430">
              <w:rPr>
                <w:rFonts w:ascii="Times New Roman" w:eastAsia="Times New Roman" w:hAnsi="Times New Roman" w:cs="Times New Roman"/>
                <w:color w:val="000000"/>
                <w:sz w:val="24"/>
                <w:lang w:val="kk-KZ"/>
              </w:rPr>
              <w:t>»</w:t>
            </w:r>
            <w:r w:rsidRPr="00182430">
              <w:rPr>
                <w:rFonts w:ascii="Times New Roman" w:eastAsia="Times New Roman" w:hAnsi="Times New Roman" w:cs="Times New Roman"/>
                <w:color w:val="000000"/>
                <w:sz w:val="24"/>
              </w:rPr>
              <w:t xml:space="preserve"> указываются сведения о декларанте:</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9" w:name="z103"/>
            <w:bookmarkEnd w:id="8"/>
            <w:r w:rsidRPr="00182430">
              <w:rPr>
                <w:rFonts w:ascii="Times New Roman" w:eastAsia="Times New Roman" w:hAnsi="Times New Roman" w:cs="Times New Roman"/>
                <w:color w:val="000000"/>
                <w:sz w:val="24"/>
              </w:rPr>
              <w:t>для организации – наименование, ее организационно – правовая форма и место нахождения, улица, номер дома и квартиры; бизнес – идентификационный номер (далее – БИН);</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10" w:name="z104"/>
            <w:bookmarkEnd w:id="9"/>
            <w:r w:rsidRPr="00182430">
              <w:rPr>
                <w:rFonts w:ascii="Times New Roman" w:eastAsia="Times New Roman" w:hAnsi="Times New Roman" w:cs="Times New Roman"/>
                <w:color w:val="000000"/>
                <w:sz w:val="24"/>
              </w:rPr>
              <w:t xml:space="preserve">для индивидуального предпринимателя – фамилия, имя, </w:t>
            </w:r>
            <w:r w:rsidRPr="00182430">
              <w:rPr>
                <w:rFonts w:ascii="Times New Roman" w:eastAsia="Times New Roman" w:hAnsi="Times New Roman" w:cs="Times New Roman"/>
                <w:b/>
                <w:color w:val="000000"/>
                <w:sz w:val="24"/>
              </w:rPr>
              <w:t>отчество (если оно указано в документе, удостоверяющем личность)</w:t>
            </w:r>
            <w:r w:rsidRPr="00182430">
              <w:rPr>
                <w:rFonts w:ascii="Times New Roman" w:eastAsia="Times New Roman" w:hAnsi="Times New Roman" w:cs="Times New Roman"/>
                <w:color w:val="000000"/>
                <w:sz w:val="24"/>
                <w:lang w:val="kk-KZ"/>
              </w:rPr>
              <w:t xml:space="preserve"> </w:t>
            </w:r>
            <w:r w:rsidRPr="00182430">
              <w:rPr>
                <w:rFonts w:ascii="Times New Roman" w:eastAsia="Times New Roman" w:hAnsi="Times New Roman" w:cs="Times New Roman"/>
                <w:color w:val="000000"/>
                <w:sz w:val="24"/>
              </w:rPr>
              <w:t>и его место жительства, улица, номер дома и квартиры; индивидуальный идентификационный номер (далее – ИИН);</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11" w:name="z105"/>
            <w:bookmarkEnd w:id="10"/>
            <w:r w:rsidRPr="00182430">
              <w:rPr>
                <w:rFonts w:ascii="Times New Roman" w:eastAsia="Times New Roman" w:hAnsi="Times New Roman" w:cs="Times New Roman"/>
                <w:color w:val="000000"/>
                <w:sz w:val="24"/>
              </w:rPr>
              <w:t xml:space="preserve">для физического лица, не являющегося индивидуальным предпринимателем, – фамилия, имя, отчество </w:t>
            </w:r>
            <w:r w:rsidRPr="00182430">
              <w:rPr>
                <w:rFonts w:ascii="Times New Roman" w:eastAsia="Times New Roman" w:hAnsi="Times New Roman" w:cs="Times New Roman"/>
                <w:b/>
                <w:color w:val="000000"/>
                <w:sz w:val="24"/>
              </w:rPr>
              <w:t xml:space="preserve">(если оно указано в </w:t>
            </w:r>
            <w:r w:rsidRPr="00182430">
              <w:rPr>
                <w:rFonts w:ascii="Times New Roman" w:eastAsia="Times New Roman" w:hAnsi="Times New Roman" w:cs="Times New Roman"/>
                <w:b/>
                <w:color w:val="000000"/>
                <w:sz w:val="24"/>
              </w:rPr>
              <w:lastRenderedPageBreak/>
              <w:t>документе, удостоверяющем личность)</w:t>
            </w:r>
            <w:r w:rsidRPr="00182430">
              <w:rPr>
                <w:rFonts w:ascii="Times New Roman" w:eastAsia="Times New Roman" w:hAnsi="Times New Roman" w:cs="Times New Roman"/>
                <w:color w:val="000000"/>
                <w:sz w:val="24"/>
              </w:rPr>
              <w:t xml:space="preserve"> и его место жительства, улица, номер дома и квартиры, а также сведения о документе, удостоверяющем личность (номер документа, дата его выдачи), ИИН.</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12" w:name="z106"/>
            <w:bookmarkEnd w:id="11"/>
            <w:r w:rsidRPr="00182430">
              <w:rPr>
                <w:rFonts w:ascii="Times New Roman" w:eastAsia="Times New Roman" w:hAnsi="Times New Roman" w:cs="Times New Roman"/>
                <w:color w:val="000000"/>
                <w:sz w:val="24"/>
              </w:rPr>
              <w:t xml:space="preserve">В графе 3 «Регистрационный номер» указывается регистрационный номер решения о классификации товара в журнале регистрации и учета решений о классификации товаров по </w:t>
            </w:r>
            <w:r w:rsidRPr="00182430">
              <w:rPr>
                <w:rFonts w:ascii="Times New Roman" w:eastAsia="Times New Roman" w:hAnsi="Times New Roman" w:cs="Times New Roman"/>
                <w:b/>
                <w:color w:val="000000"/>
                <w:sz w:val="24"/>
              </w:rPr>
              <w:t>ТН ВЭД</w:t>
            </w:r>
            <w:r w:rsidRPr="00182430">
              <w:rPr>
                <w:rFonts w:ascii="Times New Roman" w:eastAsia="Times New Roman" w:hAnsi="Times New Roman" w:cs="Times New Roman"/>
                <w:color w:val="000000"/>
                <w:sz w:val="24"/>
              </w:rPr>
              <w:t xml:space="preserve"> в следующем виде:</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13" w:name="z107"/>
            <w:bookmarkEnd w:id="12"/>
            <w:r w:rsidRPr="00182430">
              <w:rPr>
                <w:rFonts w:ascii="Times New Roman" w:eastAsia="Times New Roman" w:hAnsi="Times New Roman" w:cs="Times New Roman"/>
                <w:color w:val="000000"/>
                <w:sz w:val="24"/>
              </w:rPr>
              <w:t xml:space="preserve">РКТ-XXXXXXXX-YY/ZZZZZZ, где РКТ – аббревиатура </w:t>
            </w:r>
            <w:r w:rsidRPr="00182430">
              <w:rPr>
                <w:rFonts w:ascii="Times New Roman" w:eastAsia="Times New Roman" w:hAnsi="Times New Roman" w:cs="Times New Roman"/>
                <w:color w:val="000000"/>
                <w:sz w:val="24"/>
                <w:lang w:val="kk-KZ"/>
              </w:rPr>
              <w:t>«</w:t>
            </w:r>
            <w:r w:rsidRPr="00182430">
              <w:rPr>
                <w:rFonts w:ascii="Times New Roman" w:eastAsia="Times New Roman" w:hAnsi="Times New Roman" w:cs="Times New Roman"/>
                <w:color w:val="000000"/>
                <w:sz w:val="24"/>
              </w:rPr>
              <w:t>Решение о классификации товара»,</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14" w:name="z108"/>
            <w:bookmarkEnd w:id="13"/>
            <w:r w:rsidRPr="00182430">
              <w:rPr>
                <w:rFonts w:ascii="Times New Roman" w:eastAsia="Times New Roman" w:hAnsi="Times New Roman" w:cs="Times New Roman"/>
                <w:color w:val="000000"/>
                <w:sz w:val="24"/>
              </w:rPr>
              <w:t>XXXXX – код органа государственных доходов, принявшего решение, YY – последние цифры года принятия решения, ZZZZZZ – порядковый номер решения по журналу регистрации.</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15" w:name="z109"/>
            <w:bookmarkEnd w:id="14"/>
            <w:r w:rsidRPr="00182430">
              <w:rPr>
                <w:rFonts w:ascii="Times New Roman" w:eastAsia="Times New Roman" w:hAnsi="Times New Roman" w:cs="Times New Roman"/>
                <w:color w:val="000000"/>
                <w:sz w:val="24"/>
              </w:rPr>
              <w:t xml:space="preserve">«в дате регистрации» указывается дата подписания решения по классификации. </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16" w:name="z110"/>
            <w:bookmarkEnd w:id="15"/>
            <w:r w:rsidRPr="00182430">
              <w:rPr>
                <w:rFonts w:ascii="Times New Roman" w:eastAsia="Times New Roman" w:hAnsi="Times New Roman" w:cs="Times New Roman"/>
                <w:color w:val="000000"/>
                <w:sz w:val="24"/>
              </w:rPr>
              <w:t xml:space="preserve">В графе 4 </w:t>
            </w:r>
            <w:r w:rsidRPr="00182430">
              <w:rPr>
                <w:rFonts w:ascii="Times New Roman" w:eastAsia="Times New Roman" w:hAnsi="Times New Roman" w:cs="Times New Roman"/>
                <w:b/>
                <w:color w:val="000000"/>
                <w:sz w:val="24"/>
              </w:rPr>
              <w:t>«Наименование товара</w:t>
            </w:r>
            <w:r w:rsidRPr="00182430">
              <w:rPr>
                <w:rFonts w:ascii="Times New Roman" w:eastAsia="Times New Roman" w:hAnsi="Times New Roman" w:cs="Times New Roman"/>
                <w:b/>
                <w:color w:val="000000"/>
                <w:sz w:val="24"/>
                <w:lang w:val="kk-KZ"/>
              </w:rPr>
              <w:t xml:space="preserve"> в соответствии с графой 31 ДТ»</w:t>
            </w:r>
            <w:r w:rsidRPr="00182430">
              <w:rPr>
                <w:rFonts w:ascii="Times New Roman" w:eastAsia="Times New Roman" w:hAnsi="Times New Roman" w:cs="Times New Roman"/>
                <w:color w:val="000000"/>
                <w:sz w:val="24"/>
              </w:rPr>
              <w:t xml:space="preserve"> указывается наименование товара (торговое, коммерческое или иное традиционное наименование), сведения берутся из графы 31 ДТ.</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17" w:name="z111"/>
            <w:bookmarkEnd w:id="16"/>
            <w:r w:rsidRPr="00182430">
              <w:rPr>
                <w:rFonts w:ascii="Times New Roman" w:eastAsia="Times New Roman" w:hAnsi="Times New Roman" w:cs="Times New Roman"/>
                <w:color w:val="000000"/>
                <w:sz w:val="24"/>
              </w:rPr>
              <w:t xml:space="preserve">В графе 5 </w:t>
            </w:r>
            <w:r w:rsidRPr="00182430">
              <w:rPr>
                <w:rFonts w:ascii="Times New Roman" w:eastAsia="Times New Roman" w:hAnsi="Times New Roman" w:cs="Times New Roman"/>
                <w:b/>
                <w:color w:val="000000"/>
                <w:sz w:val="24"/>
                <w:lang w:val="kk-KZ"/>
              </w:rPr>
              <w:t>«</w:t>
            </w:r>
            <w:r w:rsidRPr="00182430">
              <w:rPr>
                <w:rFonts w:ascii="Times New Roman" w:eastAsia="Times New Roman" w:hAnsi="Times New Roman" w:cs="Times New Roman"/>
                <w:color w:val="000000"/>
                <w:sz w:val="24"/>
              </w:rPr>
              <w:t xml:space="preserve">Заявленный код товара в соответствии с </w:t>
            </w:r>
            <w:r w:rsidRPr="00182430">
              <w:rPr>
                <w:rFonts w:ascii="Times New Roman" w:eastAsia="Times New Roman" w:hAnsi="Times New Roman" w:cs="Times New Roman"/>
                <w:b/>
                <w:color w:val="000000"/>
                <w:sz w:val="24"/>
              </w:rPr>
              <w:t>ТН ВЭД</w:t>
            </w:r>
            <w:r w:rsidRPr="00182430">
              <w:rPr>
                <w:rFonts w:ascii="Times New Roman" w:eastAsia="Times New Roman" w:hAnsi="Times New Roman" w:cs="Times New Roman"/>
                <w:color w:val="000000"/>
                <w:sz w:val="24"/>
              </w:rPr>
              <w:t xml:space="preserve"> в декларации на товары» указывается заявленный код товара в ДТ</w:t>
            </w:r>
            <w:r w:rsidRPr="00182430">
              <w:rPr>
                <w:rFonts w:ascii="Times New Roman" w:eastAsia="Times New Roman" w:hAnsi="Times New Roman" w:cs="Times New Roman"/>
                <w:b/>
                <w:color w:val="000000"/>
                <w:sz w:val="24"/>
              </w:rPr>
              <w:t>.</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18" w:name="z112"/>
            <w:bookmarkEnd w:id="17"/>
            <w:r w:rsidRPr="00182430">
              <w:rPr>
                <w:rFonts w:ascii="Times New Roman" w:eastAsia="Times New Roman" w:hAnsi="Times New Roman" w:cs="Times New Roman"/>
                <w:color w:val="000000"/>
                <w:sz w:val="24"/>
              </w:rPr>
              <w:t> </w:t>
            </w:r>
            <w:r w:rsidRPr="00182430">
              <w:rPr>
                <w:rFonts w:ascii="Times New Roman" w:eastAsia="Times New Roman" w:hAnsi="Times New Roman" w:cs="Times New Roman"/>
                <w:color w:val="000000"/>
                <w:sz w:val="24"/>
              </w:rPr>
              <w:tab/>
              <w:t xml:space="preserve">В графе 6 </w:t>
            </w:r>
            <w:r w:rsidRPr="00182430">
              <w:rPr>
                <w:rFonts w:ascii="Times New Roman" w:eastAsia="Times New Roman" w:hAnsi="Times New Roman" w:cs="Times New Roman"/>
                <w:b/>
                <w:color w:val="000000"/>
                <w:sz w:val="24"/>
              </w:rPr>
              <w:t>«Принятый код товара в соответствии с ТН ВЭД</w:t>
            </w:r>
            <w:r w:rsidRPr="00182430">
              <w:rPr>
                <w:rFonts w:ascii="Times New Roman" w:eastAsia="Times New Roman" w:hAnsi="Times New Roman" w:cs="Times New Roman"/>
                <w:b/>
                <w:color w:val="000000"/>
                <w:sz w:val="24"/>
                <w:lang w:val="kk-KZ"/>
              </w:rPr>
              <w:t>»</w:t>
            </w:r>
            <w:r w:rsidRPr="00182430">
              <w:rPr>
                <w:rFonts w:ascii="Times New Roman" w:eastAsia="Times New Roman" w:hAnsi="Times New Roman" w:cs="Times New Roman"/>
                <w:color w:val="000000"/>
                <w:sz w:val="24"/>
              </w:rPr>
              <w:t xml:space="preserve"> указывается десятизначный откорректированный цифровой код товара по ТН ВЭД ЕАЭС с пробелами </w:t>
            </w:r>
            <w:r w:rsidRPr="00182430">
              <w:rPr>
                <w:rFonts w:ascii="Times New Roman" w:eastAsia="Times New Roman" w:hAnsi="Times New Roman" w:cs="Times New Roman"/>
                <w:color w:val="000000"/>
                <w:sz w:val="24"/>
              </w:rPr>
              <w:lastRenderedPageBreak/>
              <w:t>между 4 и 5, 6 и 7, 9 и 10 знаками цифрового обозначения по образцу: XXXX XX XXX X.</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19" w:name="z113"/>
            <w:bookmarkEnd w:id="18"/>
            <w:r w:rsidRPr="00182430">
              <w:rPr>
                <w:rFonts w:ascii="Times New Roman" w:eastAsia="Times New Roman" w:hAnsi="Times New Roman" w:cs="Times New Roman"/>
                <w:color w:val="000000"/>
                <w:sz w:val="24"/>
                <w:lang w:val="kk-KZ"/>
              </w:rPr>
              <w:t>В</w:t>
            </w:r>
            <w:r w:rsidRPr="00182430">
              <w:rPr>
                <w:rFonts w:ascii="Times New Roman" w:eastAsia="Times New Roman" w:hAnsi="Times New Roman" w:cs="Times New Roman"/>
                <w:color w:val="000000"/>
                <w:sz w:val="24"/>
              </w:rPr>
              <w:t xml:space="preserve"> графе 7 </w:t>
            </w:r>
            <w:r w:rsidRPr="00182430">
              <w:rPr>
                <w:rFonts w:ascii="Times New Roman" w:eastAsia="Times New Roman" w:hAnsi="Times New Roman" w:cs="Times New Roman"/>
                <w:b/>
                <w:color w:val="000000"/>
                <w:sz w:val="24"/>
                <w:lang w:val="kk-KZ"/>
              </w:rPr>
              <w:t>«</w:t>
            </w:r>
            <w:r w:rsidRPr="00182430">
              <w:rPr>
                <w:rFonts w:ascii="Times New Roman" w:eastAsia="Times New Roman" w:hAnsi="Times New Roman" w:cs="Times New Roman"/>
                <w:b/>
                <w:color w:val="000000"/>
                <w:sz w:val="24"/>
              </w:rPr>
              <w:t xml:space="preserve">Сведения о товаре, </w:t>
            </w:r>
            <w:r w:rsidRPr="00182430">
              <w:rPr>
                <w:rFonts w:ascii="Times New Roman" w:eastAsia="Times New Roman" w:hAnsi="Times New Roman" w:cs="Times New Roman"/>
                <w:b/>
                <w:color w:val="000000"/>
                <w:sz w:val="24"/>
                <w:lang w:val="kk-KZ"/>
              </w:rPr>
              <w:t>описание товара</w:t>
            </w:r>
            <w:r w:rsidRPr="00182430">
              <w:rPr>
                <w:rFonts w:ascii="Times New Roman" w:eastAsia="Times New Roman" w:hAnsi="Times New Roman" w:cs="Times New Roman"/>
                <w:b/>
                <w:color w:val="000000"/>
                <w:sz w:val="24"/>
              </w:rPr>
              <w:t>»</w:t>
            </w:r>
            <w:r w:rsidRPr="00182430">
              <w:rPr>
                <w:rFonts w:ascii="Times New Roman" w:eastAsia="Times New Roman" w:hAnsi="Times New Roman" w:cs="Times New Roman"/>
                <w:color w:val="000000"/>
                <w:sz w:val="24"/>
              </w:rPr>
              <w:t xml:space="preserve"> указывается описание товара, а также информация, необходимая для его идентификации и влияющая на классификацию в соответствующей </w:t>
            </w:r>
            <w:proofErr w:type="spellStart"/>
            <w:r w:rsidRPr="00182430">
              <w:rPr>
                <w:rFonts w:ascii="Times New Roman" w:eastAsia="Times New Roman" w:hAnsi="Times New Roman" w:cs="Times New Roman"/>
                <w:color w:val="000000"/>
                <w:sz w:val="24"/>
              </w:rPr>
              <w:t>подсубпозиции</w:t>
            </w:r>
            <w:proofErr w:type="spellEnd"/>
            <w:r w:rsidRPr="00182430">
              <w:rPr>
                <w:rFonts w:ascii="Times New Roman" w:eastAsia="Times New Roman" w:hAnsi="Times New Roman" w:cs="Times New Roman"/>
                <w:color w:val="000000"/>
                <w:sz w:val="24"/>
              </w:rPr>
              <w:t xml:space="preserve"> ТН ВЭД.</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20" w:name="z114"/>
            <w:bookmarkEnd w:id="19"/>
            <w:r w:rsidRPr="00182430">
              <w:rPr>
                <w:rFonts w:ascii="Times New Roman" w:eastAsia="Times New Roman" w:hAnsi="Times New Roman" w:cs="Times New Roman"/>
                <w:color w:val="000000"/>
                <w:sz w:val="24"/>
              </w:rPr>
              <w:t xml:space="preserve">В графе 8 </w:t>
            </w:r>
            <w:r w:rsidRPr="00182430">
              <w:rPr>
                <w:rFonts w:ascii="Times New Roman" w:eastAsia="Times New Roman" w:hAnsi="Times New Roman" w:cs="Times New Roman"/>
                <w:color w:val="000000"/>
                <w:sz w:val="24"/>
                <w:lang w:val="kk-KZ"/>
              </w:rPr>
              <w:t>«</w:t>
            </w:r>
            <w:r w:rsidRPr="00182430">
              <w:rPr>
                <w:rFonts w:ascii="Times New Roman" w:eastAsia="Times New Roman" w:hAnsi="Times New Roman" w:cs="Times New Roman"/>
                <w:color w:val="000000"/>
                <w:sz w:val="24"/>
              </w:rPr>
              <w:t xml:space="preserve">Обоснование принятия решения о классификации товара </w:t>
            </w:r>
            <w:r w:rsidRPr="00182430">
              <w:rPr>
                <w:rFonts w:ascii="Times New Roman" w:eastAsia="Times New Roman" w:hAnsi="Times New Roman" w:cs="Times New Roman"/>
                <w:b/>
                <w:color w:val="000000"/>
                <w:sz w:val="24"/>
              </w:rPr>
              <w:t>(представленные товаросопроводительные документы, заключение таможенного эксперта таможенной лаборатории, либо акта (справки) о результатах исследований товара аккредитованной испытательной лаборатории, осуществляющей независимую экспертизу товаров, акт осмотра/досмотра товара)</w:t>
            </w:r>
            <w:r w:rsidRPr="00182430">
              <w:rPr>
                <w:rFonts w:ascii="Times New Roman" w:eastAsia="Times New Roman" w:hAnsi="Times New Roman" w:cs="Times New Roman"/>
                <w:color w:val="000000"/>
                <w:sz w:val="24"/>
              </w:rPr>
              <w:t>:».</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21" w:name="z115"/>
            <w:bookmarkEnd w:id="20"/>
            <w:r w:rsidRPr="00182430">
              <w:rPr>
                <w:rFonts w:ascii="Times New Roman" w:eastAsia="Times New Roman" w:hAnsi="Times New Roman" w:cs="Times New Roman"/>
                <w:color w:val="000000"/>
                <w:sz w:val="24"/>
              </w:rPr>
              <w:t>1) указываются правила интерпретации товаров по ТН ВЭД, в соответствии с которыми принято решение о классификации товаров.</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22" w:name="z116"/>
            <w:bookmarkEnd w:id="21"/>
            <w:r w:rsidRPr="00182430">
              <w:rPr>
                <w:rFonts w:ascii="Times New Roman" w:eastAsia="Times New Roman" w:hAnsi="Times New Roman" w:cs="Times New Roman"/>
                <w:color w:val="000000"/>
                <w:sz w:val="24"/>
              </w:rPr>
              <w:t>2) если обоснованием для принятия решения о классификации является информация, полученная в результате исследований в экспертной организации, то в этой графе указывается: Заключение (наименование экспертной организации и дата выдачи заключения).</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23" w:name="z117"/>
            <w:bookmarkEnd w:id="22"/>
            <w:r w:rsidRPr="00182430">
              <w:rPr>
                <w:rFonts w:ascii="Times New Roman" w:eastAsia="Times New Roman" w:hAnsi="Times New Roman" w:cs="Times New Roman"/>
                <w:color w:val="000000"/>
                <w:sz w:val="24"/>
              </w:rPr>
              <w:t xml:space="preserve">В графе 9 </w:t>
            </w:r>
            <w:r w:rsidRPr="00182430">
              <w:rPr>
                <w:rFonts w:ascii="Times New Roman" w:eastAsia="Times New Roman" w:hAnsi="Times New Roman" w:cs="Times New Roman"/>
                <w:b/>
                <w:color w:val="000000"/>
                <w:sz w:val="24"/>
              </w:rPr>
              <w:t>«Для служебных отметок</w:t>
            </w:r>
            <w:r w:rsidRPr="00182430">
              <w:rPr>
                <w:rFonts w:ascii="Times New Roman" w:eastAsia="Times New Roman" w:hAnsi="Times New Roman" w:cs="Times New Roman"/>
                <w:b/>
                <w:color w:val="000000"/>
                <w:sz w:val="24"/>
                <w:lang w:val="kk-KZ"/>
              </w:rPr>
              <w:t xml:space="preserve"> (ссылка на нормативные правовые акты, решение органа государственных доходов, номер декларации на товары, информация о сработавшем профиле риска)</w:t>
            </w:r>
            <w:r w:rsidRPr="00182430">
              <w:rPr>
                <w:rFonts w:ascii="Times New Roman" w:eastAsia="Times New Roman" w:hAnsi="Times New Roman" w:cs="Times New Roman"/>
                <w:b/>
                <w:color w:val="000000"/>
                <w:sz w:val="24"/>
              </w:rPr>
              <w:t>»:</w:t>
            </w:r>
          </w:p>
          <w:p w:rsidR="00182430" w:rsidRPr="00182430" w:rsidRDefault="00182430" w:rsidP="00182430">
            <w:pPr>
              <w:spacing w:line="240" w:lineRule="atLeast"/>
              <w:ind w:left="-104" w:firstLine="283"/>
              <w:rPr>
                <w:rFonts w:ascii="Times New Roman" w:eastAsia="Times New Roman" w:hAnsi="Times New Roman" w:cs="Times New Roman"/>
                <w:sz w:val="20"/>
              </w:rPr>
            </w:pPr>
            <w:bookmarkStart w:id="24" w:name="z118"/>
            <w:bookmarkEnd w:id="23"/>
            <w:r w:rsidRPr="00182430">
              <w:rPr>
                <w:rFonts w:ascii="Times New Roman" w:eastAsia="Times New Roman" w:hAnsi="Times New Roman" w:cs="Times New Roman"/>
                <w:color w:val="000000"/>
                <w:sz w:val="24"/>
              </w:rPr>
              <w:lastRenderedPageBreak/>
              <w:t xml:space="preserve"> </w:t>
            </w:r>
            <w:r w:rsidRPr="00182430">
              <w:rPr>
                <w:rFonts w:ascii="Times New Roman" w:eastAsia="Times New Roman" w:hAnsi="Times New Roman" w:cs="Times New Roman"/>
                <w:b/>
                <w:color w:val="000000"/>
                <w:sz w:val="24"/>
              </w:rPr>
              <w:t>в строке первой</w:t>
            </w:r>
            <w:r w:rsidRPr="00182430">
              <w:rPr>
                <w:rFonts w:ascii="Times New Roman" w:eastAsia="Times New Roman" w:hAnsi="Times New Roman" w:cs="Times New Roman"/>
                <w:color w:val="000000"/>
                <w:sz w:val="24"/>
              </w:rPr>
              <w:t xml:space="preserve"> 1) указывается порядковый номер товара по ДТ и номер ДТ, в отношении которого принято решение. В случае принятия решения только в отношении части товара указывается «часть товара». В случае принятия решения по классификации одного из товаров различных наименований, содержащихся в одной товарной партии, декларируемых с указанием одного классификационного кода, указывается </w:t>
            </w:r>
            <w:r w:rsidRPr="00182430">
              <w:rPr>
                <w:rFonts w:ascii="Times New Roman" w:eastAsia="Times New Roman" w:hAnsi="Times New Roman" w:cs="Times New Roman"/>
                <w:color w:val="000000"/>
                <w:sz w:val="24"/>
                <w:lang w:val="kk-KZ"/>
              </w:rPr>
              <w:t>«</w:t>
            </w:r>
            <w:r w:rsidRPr="00182430">
              <w:rPr>
                <w:rFonts w:ascii="Times New Roman" w:eastAsia="Times New Roman" w:hAnsi="Times New Roman" w:cs="Times New Roman"/>
                <w:color w:val="000000"/>
                <w:sz w:val="24"/>
              </w:rPr>
              <w:t>товар».</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25" w:name="z119"/>
            <w:bookmarkEnd w:id="24"/>
            <w:r w:rsidRPr="00182430">
              <w:rPr>
                <w:rFonts w:ascii="Times New Roman" w:eastAsia="Times New Roman" w:hAnsi="Times New Roman" w:cs="Times New Roman"/>
                <w:color w:val="000000"/>
                <w:sz w:val="24"/>
              </w:rPr>
              <w:t xml:space="preserve">В случае если в результате принятия решения вместо двух или более товаров в ДТ получается один, указывается номер первого по порядку в ДТ товара, в отношении которого меняется код по </w:t>
            </w:r>
            <w:r w:rsidRPr="00182430">
              <w:rPr>
                <w:rFonts w:ascii="Times New Roman" w:eastAsia="Times New Roman" w:hAnsi="Times New Roman" w:cs="Times New Roman"/>
                <w:b/>
                <w:color w:val="000000"/>
                <w:sz w:val="24"/>
              </w:rPr>
              <w:t>ТН ВЭД</w:t>
            </w:r>
            <w:r w:rsidRPr="00182430">
              <w:rPr>
                <w:rFonts w:ascii="Times New Roman" w:eastAsia="Times New Roman" w:hAnsi="Times New Roman" w:cs="Times New Roman"/>
                <w:color w:val="000000"/>
                <w:sz w:val="24"/>
              </w:rPr>
              <w:t>;</w:t>
            </w:r>
            <w:bookmarkStart w:id="26" w:name="z120"/>
            <w:bookmarkEnd w:id="25"/>
          </w:p>
          <w:p w:rsidR="00182430" w:rsidRPr="00182430" w:rsidRDefault="00182430" w:rsidP="00182430">
            <w:pPr>
              <w:spacing w:line="240" w:lineRule="atLeast"/>
              <w:ind w:left="-104" w:firstLine="321"/>
              <w:rPr>
                <w:rFonts w:ascii="Times New Roman" w:eastAsia="Times New Roman" w:hAnsi="Times New Roman" w:cs="Times New Roman"/>
                <w:sz w:val="20"/>
              </w:rPr>
            </w:pPr>
            <w:r w:rsidRPr="00182430">
              <w:rPr>
                <w:rFonts w:ascii="Times New Roman" w:eastAsia="Times New Roman" w:hAnsi="Times New Roman" w:cs="Times New Roman"/>
                <w:b/>
                <w:color w:val="000000"/>
                <w:sz w:val="24"/>
              </w:rPr>
              <w:t>в строке второй</w:t>
            </w:r>
            <w:r w:rsidRPr="00182430">
              <w:rPr>
                <w:rFonts w:ascii="Times New Roman" w:eastAsia="Times New Roman" w:hAnsi="Times New Roman" w:cs="Times New Roman"/>
                <w:color w:val="000000"/>
                <w:sz w:val="24"/>
              </w:rPr>
              <w:t xml:space="preserve"> 2) указывается заявленный в ДТ код товара по </w:t>
            </w:r>
            <w:r w:rsidRPr="00182430">
              <w:rPr>
                <w:rFonts w:ascii="Times New Roman" w:eastAsia="Times New Roman" w:hAnsi="Times New Roman" w:cs="Times New Roman"/>
                <w:b/>
                <w:color w:val="000000"/>
                <w:sz w:val="24"/>
              </w:rPr>
              <w:t>ТН ВЭД</w:t>
            </w:r>
            <w:r w:rsidRPr="00182430">
              <w:rPr>
                <w:rFonts w:ascii="Times New Roman" w:eastAsia="Times New Roman" w:hAnsi="Times New Roman" w:cs="Times New Roman"/>
                <w:color w:val="000000"/>
                <w:sz w:val="24"/>
              </w:rPr>
              <w:t>.</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27" w:name="z121"/>
            <w:bookmarkEnd w:id="26"/>
            <w:r w:rsidRPr="00182430">
              <w:rPr>
                <w:rFonts w:ascii="Times New Roman" w:eastAsia="Times New Roman" w:hAnsi="Times New Roman" w:cs="Times New Roman"/>
                <w:color w:val="000000"/>
                <w:sz w:val="24"/>
              </w:rPr>
              <w:t xml:space="preserve">В случае если в результате принятия Решения вместо нескольких товаров в ДТ получается один, указываются коды </w:t>
            </w:r>
            <w:r w:rsidRPr="00182430">
              <w:rPr>
                <w:rFonts w:ascii="Times New Roman" w:eastAsia="Times New Roman" w:hAnsi="Times New Roman" w:cs="Times New Roman"/>
                <w:b/>
                <w:color w:val="000000"/>
                <w:sz w:val="24"/>
              </w:rPr>
              <w:t>ТН ВЭД</w:t>
            </w:r>
            <w:r w:rsidRPr="00182430">
              <w:rPr>
                <w:rFonts w:ascii="Times New Roman" w:eastAsia="Times New Roman" w:hAnsi="Times New Roman" w:cs="Times New Roman"/>
                <w:color w:val="000000"/>
                <w:sz w:val="24"/>
              </w:rPr>
              <w:t xml:space="preserve"> в поданной ДТ, соответствующие номерам товаров в порядке возрастания, в отношении которых принято Решение;</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28" w:name="z122"/>
            <w:bookmarkEnd w:id="27"/>
            <w:r w:rsidRPr="00182430">
              <w:rPr>
                <w:rFonts w:ascii="Times New Roman" w:eastAsia="Times New Roman" w:hAnsi="Times New Roman" w:cs="Times New Roman"/>
                <w:color w:val="000000"/>
                <w:sz w:val="24"/>
              </w:rPr>
              <w:t>в строке третьей 3) указываются количество дополнительных листов (при их отсутствии ставится «0</w:t>
            </w:r>
            <w:r w:rsidRPr="00182430">
              <w:rPr>
                <w:rFonts w:ascii="Times New Roman" w:eastAsia="Times New Roman" w:hAnsi="Times New Roman" w:cs="Times New Roman"/>
                <w:color w:val="000000"/>
                <w:sz w:val="24"/>
                <w:lang w:val="kk-KZ"/>
              </w:rPr>
              <w:t>»</w:t>
            </w:r>
            <w:r w:rsidRPr="00182430">
              <w:rPr>
                <w:rFonts w:ascii="Times New Roman" w:eastAsia="Times New Roman" w:hAnsi="Times New Roman" w:cs="Times New Roman"/>
                <w:color w:val="000000"/>
                <w:sz w:val="24"/>
              </w:rPr>
              <w:t>).</w:t>
            </w:r>
          </w:p>
          <w:p w:rsidR="00182430" w:rsidRPr="00182430" w:rsidRDefault="00182430" w:rsidP="00182430">
            <w:pPr>
              <w:spacing w:line="240" w:lineRule="atLeast"/>
              <w:ind w:left="-104" w:firstLine="321"/>
              <w:rPr>
                <w:rFonts w:ascii="Times New Roman" w:eastAsia="Times New Roman" w:hAnsi="Times New Roman" w:cs="Times New Roman"/>
                <w:sz w:val="20"/>
              </w:rPr>
            </w:pPr>
            <w:bookmarkStart w:id="29" w:name="z123"/>
            <w:bookmarkEnd w:id="28"/>
            <w:r w:rsidRPr="00182430">
              <w:rPr>
                <w:rFonts w:ascii="Times New Roman" w:eastAsia="Times New Roman" w:hAnsi="Times New Roman" w:cs="Times New Roman"/>
                <w:b/>
                <w:color w:val="000000"/>
                <w:sz w:val="24"/>
              </w:rPr>
              <w:t>в строке четвертой</w:t>
            </w:r>
            <w:r w:rsidRPr="00182430">
              <w:rPr>
                <w:rFonts w:ascii="Times New Roman" w:eastAsia="Times New Roman" w:hAnsi="Times New Roman" w:cs="Times New Roman"/>
                <w:color w:val="000000"/>
                <w:sz w:val="24"/>
              </w:rPr>
              <w:t xml:space="preserve"> 4) указывается количество приложений (при их отсутствии ставится «0»).</w:t>
            </w:r>
          </w:p>
          <w:p w:rsidR="00182430" w:rsidRPr="00182430" w:rsidRDefault="00182430" w:rsidP="00182430">
            <w:pPr>
              <w:spacing w:line="240" w:lineRule="atLeast"/>
              <w:ind w:left="-104" w:firstLine="321"/>
              <w:rPr>
                <w:rFonts w:ascii="Times New Roman" w:eastAsia="Times New Roman" w:hAnsi="Times New Roman" w:cs="Times New Roman"/>
                <w:b/>
                <w:sz w:val="20"/>
              </w:rPr>
            </w:pPr>
            <w:bookmarkStart w:id="30" w:name="z124"/>
            <w:bookmarkEnd w:id="29"/>
            <w:r w:rsidRPr="00182430">
              <w:rPr>
                <w:rFonts w:ascii="Times New Roman" w:eastAsia="Times New Roman" w:hAnsi="Times New Roman" w:cs="Times New Roman"/>
                <w:b/>
                <w:color w:val="000000"/>
                <w:sz w:val="24"/>
              </w:rPr>
              <w:t>в строке пятой</w:t>
            </w:r>
            <w:r w:rsidRPr="00182430">
              <w:rPr>
                <w:rFonts w:ascii="Times New Roman" w:eastAsia="Times New Roman" w:hAnsi="Times New Roman" w:cs="Times New Roman"/>
                <w:color w:val="000000"/>
                <w:sz w:val="24"/>
              </w:rPr>
              <w:t xml:space="preserve"> 5) делается запись: </w:t>
            </w:r>
            <w:r w:rsidRPr="00182430">
              <w:rPr>
                <w:rFonts w:ascii="Times New Roman" w:eastAsia="Times New Roman" w:hAnsi="Times New Roman" w:cs="Times New Roman"/>
                <w:color w:val="000000"/>
                <w:sz w:val="24"/>
                <w:lang w:val="kk-KZ"/>
              </w:rPr>
              <w:t>«</w:t>
            </w:r>
            <w:r w:rsidRPr="00182430">
              <w:rPr>
                <w:rFonts w:ascii="Times New Roman" w:eastAsia="Times New Roman" w:hAnsi="Times New Roman" w:cs="Times New Roman"/>
                <w:color w:val="000000"/>
                <w:sz w:val="24"/>
              </w:rPr>
              <w:t xml:space="preserve">Решение принято на основании проверки, </w:t>
            </w:r>
            <w:r w:rsidRPr="00182430">
              <w:rPr>
                <w:rFonts w:ascii="Times New Roman" w:eastAsia="Times New Roman" w:hAnsi="Times New Roman" w:cs="Times New Roman"/>
                <w:color w:val="000000"/>
                <w:sz w:val="24"/>
              </w:rPr>
              <w:lastRenderedPageBreak/>
              <w:t xml:space="preserve">проведенной в соответствии </w:t>
            </w:r>
            <w:r w:rsidRPr="00182430">
              <w:rPr>
                <w:rFonts w:ascii="Times New Roman" w:eastAsia="Times New Roman" w:hAnsi="Times New Roman" w:cs="Times New Roman"/>
                <w:b/>
                <w:color w:val="000000"/>
                <w:sz w:val="24"/>
              </w:rPr>
              <w:t>с подпунктом 1) пункта 3 статьи 40</w:t>
            </w:r>
            <w:r w:rsidRPr="00182430">
              <w:rPr>
                <w:rFonts w:ascii="Times New Roman" w:eastAsia="Times New Roman" w:hAnsi="Times New Roman" w:cs="Times New Roman"/>
                <w:b/>
                <w:color w:val="000000"/>
                <w:sz w:val="24"/>
                <w:lang w:val="kk-KZ"/>
              </w:rPr>
              <w:t>»</w:t>
            </w:r>
            <w:r w:rsidRPr="00182430">
              <w:rPr>
                <w:rFonts w:ascii="Times New Roman" w:eastAsia="Times New Roman" w:hAnsi="Times New Roman" w:cs="Times New Roman"/>
                <w:b/>
                <w:color w:val="000000"/>
                <w:sz w:val="24"/>
              </w:rPr>
              <w:t>.</w:t>
            </w:r>
          </w:p>
          <w:bookmarkEnd w:id="30"/>
          <w:p w:rsidR="00182430" w:rsidRPr="00182430" w:rsidRDefault="00E67564" w:rsidP="00182430">
            <w:pPr>
              <w:spacing w:line="240" w:lineRule="atLeast"/>
              <w:ind w:left="-104" w:firstLine="321"/>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 графе 10 в первой, второй и третьей </w:t>
            </w:r>
            <w:r w:rsidR="00182430" w:rsidRPr="00182430">
              <w:rPr>
                <w:rFonts w:ascii="Times New Roman" w:eastAsia="Times New Roman" w:hAnsi="Times New Roman" w:cs="Times New Roman"/>
                <w:color w:val="000000"/>
                <w:sz w:val="24"/>
              </w:rPr>
              <w:t>строках указаны способы и сроки подачи обжалования участником административной процедуры административного действия (бездействия), связанного с принятием решения о классификации товара, в соответствии с нормами АППК.</w:t>
            </w:r>
          </w:p>
          <w:p w:rsidR="00182430" w:rsidRPr="00182430" w:rsidRDefault="00182430" w:rsidP="00182430">
            <w:pPr>
              <w:spacing w:line="240" w:lineRule="atLeast"/>
              <w:ind w:left="-104" w:firstLine="321"/>
              <w:rPr>
                <w:rFonts w:ascii="Times New Roman" w:eastAsia="Times New Roman" w:hAnsi="Times New Roman" w:cs="Times New Roman"/>
                <w:color w:val="000000"/>
                <w:sz w:val="24"/>
              </w:rPr>
            </w:pPr>
            <w:r w:rsidRPr="00182430">
              <w:rPr>
                <w:rFonts w:ascii="Times New Roman" w:eastAsia="Times New Roman" w:hAnsi="Times New Roman" w:cs="Times New Roman"/>
                <w:color w:val="000000"/>
                <w:sz w:val="24"/>
              </w:rPr>
              <w:t>В строке «Руководитель органа государственных доходов или лицо, его замещающее» указывается ФИО руководителя органа государственных доходов или лица, его замещающего, подпись или данные электронной цифровой подписи.</w:t>
            </w:r>
          </w:p>
          <w:p w:rsidR="00182430" w:rsidRPr="00182430" w:rsidRDefault="00182430" w:rsidP="00182430">
            <w:pPr>
              <w:spacing w:line="240" w:lineRule="atLeast"/>
              <w:ind w:left="-104" w:firstLine="321"/>
              <w:rPr>
                <w:rFonts w:ascii="Times New Roman" w:eastAsia="Times New Roman" w:hAnsi="Times New Roman" w:cs="Times New Roman"/>
                <w:color w:val="000000"/>
                <w:sz w:val="24"/>
              </w:rPr>
            </w:pPr>
            <w:r w:rsidRPr="00182430">
              <w:rPr>
                <w:rFonts w:ascii="Times New Roman" w:eastAsia="Times New Roman" w:hAnsi="Times New Roman" w:cs="Times New Roman"/>
                <w:color w:val="000000"/>
                <w:sz w:val="24"/>
              </w:rPr>
              <w:t>В строке «Исполнитель» указывается ФИО лица, подписавшего решение о классификации товара, подпись или данные электронной цифровой подписи.</w:t>
            </w:r>
          </w:p>
          <w:p w:rsidR="00182430" w:rsidRPr="00182430" w:rsidRDefault="00182430" w:rsidP="00182430">
            <w:pPr>
              <w:spacing w:line="240" w:lineRule="atLeast"/>
              <w:ind w:left="-104" w:firstLine="321"/>
              <w:rPr>
                <w:rFonts w:ascii="Times New Roman" w:eastAsia="Times New Roman" w:hAnsi="Times New Roman" w:cs="Times New Roman"/>
                <w:b/>
                <w:sz w:val="20"/>
              </w:rPr>
            </w:pPr>
          </w:p>
        </w:tc>
        <w:tc>
          <w:tcPr>
            <w:tcW w:w="1843" w:type="dxa"/>
          </w:tcPr>
          <w:p w:rsidR="00182430" w:rsidRPr="00182430" w:rsidRDefault="00182430" w:rsidP="00182430">
            <w:pPr>
              <w:spacing w:before="100" w:beforeAutospacing="1" w:after="100" w:afterAutospacing="1"/>
              <w:ind w:firstLine="319"/>
              <w:outlineLvl w:val="0"/>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lastRenderedPageBreak/>
              <w:t xml:space="preserve">Приведение в соответствие с пунктом 6 статьи 25 Закона о ПА, согласно которому если в тексте НПА приводятся две и более последовательные ссылки на </w:t>
            </w:r>
            <w:r w:rsidRPr="00182430">
              <w:rPr>
                <w:rFonts w:ascii="Times New Roman" w:eastAsia="Times New Roman" w:hAnsi="Times New Roman" w:cs="Times New Roman"/>
                <w:sz w:val="24"/>
                <w:szCs w:val="24"/>
              </w:rPr>
              <w:t>один и тот же НПА, то полный заголовок данного НПА указывается один раз (при первом упоминании в тексте) с последующей ссылкой на него.</w:t>
            </w:r>
          </w:p>
          <w:p w:rsidR="00182430" w:rsidRPr="00182430" w:rsidRDefault="00182430" w:rsidP="00182430">
            <w:pPr>
              <w:ind w:firstLine="319"/>
              <w:rPr>
                <w:rFonts w:ascii="Times New Roman" w:hAnsi="Times New Roman" w:cs="Times New Roman"/>
                <w:sz w:val="24"/>
                <w:szCs w:val="24"/>
              </w:rPr>
            </w:pPr>
            <w:r w:rsidRPr="00182430">
              <w:rPr>
                <w:rFonts w:ascii="Times New Roman" w:hAnsi="Times New Roman" w:cs="Times New Roman"/>
                <w:sz w:val="24"/>
                <w:szCs w:val="24"/>
              </w:rPr>
              <w:t xml:space="preserve">Согласно пункту 5 статьи 80 АППК в административном акте или приложении к нему в обязательном порядке указываются вышестоящий административный орган, должностное лицо, которым может быть предъявлена жалоба для рассмотрения, </w:t>
            </w:r>
            <w:r w:rsidRPr="00182430">
              <w:rPr>
                <w:rFonts w:ascii="Times New Roman" w:hAnsi="Times New Roman" w:cs="Times New Roman"/>
                <w:sz w:val="24"/>
                <w:szCs w:val="24"/>
              </w:rPr>
              <w:lastRenderedPageBreak/>
              <w:t>или иной административный орган, должностное лицо, уполномоченные в соответствии с законами Республики Казахстан рассматривать жалобы, срок, в течение которого может быть подана такая жалоба, и порядок обжалования данного акта.</w:t>
            </w:r>
          </w:p>
          <w:p w:rsidR="00182430" w:rsidRPr="00182430" w:rsidRDefault="00182430" w:rsidP="00182430">
            <w:pPr>
              <w:ind w:firstLine="319"/>
              <w:rPr>
                <w:rFonts w:ascii="Times New Roman" w:hAnsi="Times New Roman" w:cs="Times New Roman"/>
                <w:sz w:val="24"/>
                <w:szCs w:val="24"/>
              </w:rPr>
            </w:pPr>
            <w:r w:rsidRPr="00182430">
              <w:rPr>
                <w:rFonts w:ascii="Times New Roman" w:hAnsi="Times New Roman" w:cs="Times New Roman"/>
                <w:sz w:val="24"/>
                <w:szCs w:val="24"/>
              </w:rPr>
              <w:t xml:space="preserve">В случае отсутствия вышестоящего административного органа, должностного лица или иного административного органа, должностного лица, уполномоченных в </w:t>
            </w:r>
            <w:r w:rsidRPr="00182430">
              <w:rPr>
                <w:rFonts w:ascii="Times New Roman" w:hAnsi="Times New Roman" w:cs="Times New Roman"/>
                <w:sz w:val="24"/>
                <w:szCs w:val="24"/>
              </w:rPr>
              <w:lastRenderedPageBreak/>
              <w:t>соответствии с законами Республики Казахстан рассматривать жалобы, в административном акте или приложении к нему указываются порядок и срок судебного оспаривания данного акта.»;</w:t>
            </w:r>
          </w:p>
          <w:p w:rsidR="00182430" w:rsidRPr="00182430" w:rsidRDefault="00182430" w:rsidP="00182430">
            <w:pPr>
              <w:ind w:firstLine="319"/>
              <w:rPr>
                <w:rFonts w:ascii="Times New Roman" w:hAnsi="Times New Roman" w:cs="Times New Roman"/>
                <w:sz w:val="24"/>
                <w:szCs w:val="24"/>
              </w:rPr>
            </w:pPr>
            <w:r w:rsidRPr="00182430">
              <w:rPr>
                <w:rFonts w:ascii="Times New Roman" w:hAnsi="Times New Roman" w:cs="Times New Roman"/>
                <w:sz w:val="24"/>
                <w:szCs w:val="24"/>
              </w:rPr>
              <w:t xml:space="preserve">Пункт 1-1 статьи 92 АППК определяет, что, если в административном акте или приложении к нему не предусмотрены возможные правовые способы обжалования административного акта, указанные в части пятой </w:t>
            </w:r>
            <w:r w:rsidRPr="00182430">
              <w:rPr>
                <w:rFonts w:ascii="Times New Roman" w:hAnsi="Times New Roman" w:cs="Times New Roman"/>
                <w:sz w:val="24"/>
                <w:szCs w:val="24"/>
              </w:rPr>
              <w:lastRenderedPageBreak/>
              <w:t xml:space="preserve">статьи 80 настоящего Кодекса, </w:t>
            </w:r>
            <w:r w:rsidRPr="003C6B0A">
              <w:rPr>
                <w:rFonts w:ascii="Times New Roman" w:hAnsi="Times New Roman" w:cs="Times New Roman"/>
                <w:sz w:val="24"/>
                <w:szCs w:val="24"/>
              </w:rPr>
              <w:t>жалоба на такой административный акт может быть подана не позднее шести месяцев со дня, когда участнику административной процедуры стало известно о принятии административного акта.</w:t>
            </w:r>
          </w:p>
          <w:p w:rsidR="00182430" w:rsidRPr="00182430" w:rsidRDefault="00182430" w:rsidP="00182430">
            <w:pPr>
              <w:ind w:firstLine="319"/>
              <w:rPr>
                <w:rFonts w:ascii="Times New Roman" w:hAnsi="Times New Roman" w:cs="Times New Roman"/>
                <w:sz w:val="24"/>
                <w:szCs w:val="24"/>
              </w:rPr>
            </w:pPr>
            <w:r w:rsidRPr="00182430">
              <w:rPr>
                <w:rFonts w:ascii="Times New Roman" w:hAnsi="Times New Roman" w:cs="Times New Roman"/>
                <w:sz w:val="24"/>
                <w:szCs w:val="24"/>
              </w:rPr>
              <w:t xml:space="preserve">Исходя из сути указанных норм, в административном акте должны быть указаны наименование вышестоящего административного органа или данные должностного лица, которым может быть </w:t>
            </w:r>
            <w:r w:rsidRPr="00182430">
              <w:rPr>
                <w:rFonts w:ascii="Times New Roman" w:hAnsi="Times New Roman" w:cs="Times New Roman"/>
                <w:sz w:val="24"/>
                <w:szCs w:val="24"/>
              </w:rPr>
              <w:lastRenderedPageBreak/>
              <w:t xml:space="preserve">предъявлена жалоба для рассмотрения, срок и порядок обжалования такого акта. Отсутствие указанных данных приведет к увеличению срока обжалования акта. </w:t>
            </w:r>
          </w:p>
          <w:p w:rsidR="00182430" w:rsidRPr="00182430" w:rsidRDefault="00182430" w:rsidP="00182430">
            <w:pPr>
              <w:ind w:firstLine="319"/>
              <w:rPr>
                <w:rFonts w:ascii="Times New Roman" w:hAnsi="Times New Roman" w:cs="Times New Roman"/>
                <w:sz w:val="24"/>
                <w:szCs w:val="24"/>
              </w:rPr>
            </w:pPr>
            <w:r w:rsidRPr="00182430">
              <w:rPr>
                <w:rFonts w:ascii="Times New Roman" w:hAnsi="Times New Roman" w:cs="Times New Roman"/>
                <w:sz w:val="24"/>
                <w:szCs w:val="24"/>
              </w:rPr>
              <w:t>С учетом изложенного, в целях исключения наступления правовых последствий, создающих условие для затягивания сроков администрирования, предлагается данная редакция.</w:t>
            </w:r>
          </w:p>
          <w:p w:rsidR="00182430" w:rsidRDefault="00182430" w:rsidP="00182430">
            <w:pPr>
              <w:spacing w:line="240" w:lineRule="atLeast"/>
              <w:ind w:firstLine="319"/>
              <w:rPr>
                <w:rFonts w:ascii="Times New Roman" w:hAnsi="Times New Roman" w:cs="Times New Roman"/>
                <w:sz w:val="24"/>
                <w:szCs w:val="24"/>
              </w:rPr>
            </w:pPr>
          </w:p>
          <w:p w:rsidR="003C6B0A" w:rsidRDefault="003C6B0A" w:rsidP="00182430">
            <w:pPr>
              <w:spacing w:line="240" w:lineRule="atLeast"/>
              <w:ind w:firstLine="319"/>
              <w:rPr>
                <w:rFonts w:ascii="Times New Roman" w:hAnsi="Times New Roman" w:cs="Times New Roman"/>
                <w:sz w:val="24"/>
                <w:szCs w:val="24"/>
              </w:rPr>
            </w:pPr>
          </w:p>
          <w:p w:rsidR="003C6B0A" w:rsidRPr="00182430" w:rsidRDefault="003C6B0A" w:rsidP="00182430">
            <w:pPr>
              <w:spacing w:line="240" w:lineRule="atLeast"/>
              <w:ind w:firstLine="319"/>
              <w:rPr>
                <w:rFonts w:ascii="Times New Roman" w:hAnsi="Times New Roman" w:cs="Times New Roman"/>
                <w:sz w:val="24"/>
                <w:szCs w:val="24"/>
              </w:rPr>
            </w:pPr>
          </w:p>
          <w:p w:rsidR="00182430" w:rsidRPr="00182430" w:rsidRDefault="00182430" w:rsidP="003C6B0A">
            <w:pPr>
              <w:ind w:firstLine="319"/>
              <w:outlineLvl w:val="0"/>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lastRenderedPageBreak/>
              <w:t>Приведение в соответствие с пунктом 6 статьи 25 Закона о ПА, согласно которому если в тексте НПА приводятся две и более последовательные ссылки на один и тот же НПА, то полный заголовок данного НПА</w:t>
            </w:r>
            <w:r w:rsidRPr="00182430">
              <w:rPr>
                <w:rFonts w:ascii="Times New Roman" w:eastAsia="Times New Roman" w:hAnsi="Times New Roman" w:cs="Times New Roman"/>
                <w:sz w:val="24"/>
                <w:szCs w:val="24"/>
                <w:lang w:val="kk-KZ"/>
              </w:rPr>
              <w:t xml:space="preserve"> </w:t>
            </w:r>
            <w:r w:rsidRPr="00182430">
              <w:rPr>
                <w:rFonts w:ascii="Times New Roman" w:eastAsia="Times New Roman" w:hAnsi="Times New Roman" w:cs="Times New Roman"/>
                <w:sz w:val="24"/>
                <w:szCs w:val="24"/>
              </w:rPr>
              <w:t>указывается один раз (при первом упоминании в тексте) с последующей ссылкой на него.</w:t>
            </w:r>
          </w:p>
          <w:p w:rsidR="00182430" w:rsidRDefault="00182430" w:rsidP="003C6B0A">
            <w:pPr>
              <w:ind w:firstLine="319"/>
              <w:outlineLvl w:val="0"/>
              <w:rPr>
                <w:rFonts w:ascii="Times New Roman" w:eastAsia="Times New Roman" w:hAnsi="Times New Roman" w:cs="Times New Roman"/>
                <w:sz w:val="24"/>
                <w:szCs w:val="24"/>
              </w:rPr>
            </w:pPr>
          </w:p>
          <w:p w:rsidR="0098282B" w:rsidRDefault="0098282B" w:rsidP="003C6B0A">
            <w:pPr>
              <w:ind w:firstLine="319"/>
              <w:outlineLvl w:val="0"/>
              <w:rPr>
                <w:rFonts w:ascii="Times New Roman" w:eastAsia="Times New Roman" w:hAnsi="Times New Roman" w:cs="Times New Roman"/>
                <w:sz w:val="24"/>
                <w:szCs w:val="24"/>
              </w:rPr>
            </w:pPr>
            <w:r w:rsidRPr="0098282B">
              <w:rPr>
                <w:rFonts w:ascii="Times New Roman" w:eastAsia="Times New Roman" w:hAnsi="Times New Roman" w:cs="Times New Roman"/>
                <w:sz w:val="24"/>
                <w:szCs w:val="24"/>
              </w:rPr>
              <w:t xml:space="preserve">Приведение в соответствие с частью 2 пункта 3 статьи 2 Закона </w:t>
            </w:r>
            <w:r w:rsidR="008F5D16">
              <w:rPr>
                <w:rFonts w:ascii="Times New Roman" w:eastAsia="Times New Roman" w:hAnsi="Times New Roman" w:cs="Times New Roman"/>
                <w:sz w:val="24"/>
                <w:szCs w:val="24"/>
              </w:rPr>
              <w:t>о ПА</w:t>
            </w:r>
            <w:r w:rsidRPr="0098282B">
              <w:rPr>
                <w:rFonts w:ascii="Times New Roman" w:eastAsia="Times New Roman" w:hAnsi="Times New Roman" w:cs="Times New Roman"/>
                <w:sz w:val="24"/>
                <w:szCs w:val="24"/>
              </w:rPr>
              <w:t xml:space="preserve">, согласно которой не </w:t>
            </w:r>
            <w:r w:rsidRPr="0098282B">
              <w:rPr>
                <w:rFonts w:ascii="Times New Roman" w:eastAsia="Times New Roman" w:hAnsi="Times New Roman" w:cs="Times New Roman"/>
                <w:sz w:val="24"/>
                <w:szCs w:val="24"/>
              </w:rPr>
              <w:lastRenderedPageBreak/>
              <w:t>допускается сокращение слов.</w:t>
            </w:r>
          </w:p>
          <w:p w:rsidR="0098282B" w:rsidRPr="00182430" w:rsidRDefault="0098282B" w:rsidP="003C6B0A">
            <w:pPr>
              <w:ind w:firstLine="319"/>
              <w:outlineLvl w:val="0"/>
              <w:rPr>
                <w:rFonts w:ascii="Times New Roman" w:eastAsia="Times New Roman" w:hAnsi="Times New Roman" w:cs="Times New Roman"/>
                <w:sz w:val="24"/>
                <w:szCs w:val="24"/>
              </w:rPr>
            </w:pPr>
          </w:p>
          <w:p w:rsidR="00182430" w:rsidRPr="00182430" w:rsidRDefault="00182430" w:rsidP="003C6B0A">
            <w:pPr>
              <w:ind w:firstLine="319"/>
              <w:outlineLvl w:val="0"/>
              <w:rPr>
                <w:rFonts w:ascii="Times New Roman" w:eastAsia="Times New Roman" w:hAnsi="Times New Roman" w:cs="Times New Roman"/>
                <w:sz w:val="24"/>
                <w:szCs w:val="24"/>
              </w:rPr>
            </w:pPr>
            <w:r w:rsidRPr="00182430">
              <w:rPr>
                <w:rFonts w:ascii="Times New Roman" w:eastAsia="Times New Roman" w:hAnsi="Times New Roman" w:cs="Times New Roman"/>
                <w:sz w:val="24"/>
                <w:szCs w:val="24"/>
              </w:rPr>
              <w:t>Приведение в соответствие с пунктом 3 статьи 25 Закона о ПА, согласно которому при ссылке на строки и предложения их нумерация обозначается порядковыми числительными (прописью)</w:t>
            </w:r>
          </w:p>
          <w:p w:rsidR="00182430" w:rsidRPr="00182430" w:rsidRDefault="00182430" w:rsidP="00182430">
            <w:pPr>
              <w:spacing w:before="100" w:beforeAutospacing="1" w:after="100" w:afterAutospacing="1"/>
              <w:ind w:firstLine="319"/>
              <w:outlineLvl w:val="0"/>
              <w:rPr>
                <w:rFonts w:ascii="Times New Roman" w:eastAsia="Times New Roman" w:hAnsi="Times New Roman" w:cs="Times New Roman"/>
                <w:bCs/>
                <w:kern w:val="36"/>
                <w:sz w:val="24"/>
                <w:szCs w:val="24"/>
              </w:rPr>
            </w:pPr>
            <w:r w:rsidRPr="00182430">
              <w:rPr>
                <w:rFonts w:ascii="Times New Roman" w:eastAsia="Times New Roman" w:hAnsi="Times New Roman" w:cs="Times New Roman"/>
                <w:sz w:val="24"/>
                <w:szCs w:val="24"/>
              </w:rPr>
              <w:t>Приведение в соответствие со статьей 49 Ц</w:t>
            </w:r>
            <w:r w:rsidRPr="00182430">
              <w:rPr>
                <w:rFonts w:ascii="Times New Roman" w:eastAsia="Times New Roman" w:hAnsi="Times New Roman" w:cs="Times New Roman"/>
                <w:bCs/>
                <w:kern w:val="36"/>
                <w:sz w:val="24"/>
                <w:szCs w:val="24"/>
              </w:rPr>
              <w:t xml:space="preserve">ифрового кодекса Республики Казахстан, согласно которой электронная цифровая подпись – цифровая </w:t>
            </w:r>
            <w:r w:rsidRPr="00182430">
              <w:rPr>
                <w:rFonts w:ascii="Times New Roman" w:eastAsia="Times New Roman" w:hAnsi="Times New Roman" w:cs="Times New Roman"/>
                <w:bCs/>
                <w:kern w:val="36"/>
                <w:sz w:val="24"/>
                <w:szCs w:val="24"/>
              </w:rPr>
              <w:lastRenderedPageBreak/>
              <w:t>запись (набор цифровых данных), созданная с использованием закрытого ключа электронной цифровой подписи и средств электронной цифровой подписи, подтверждающая достоверность электронного документа, его принадлежность и неизменность содержания.</w:t>
            </w:r>
          </w:p>
        </w:tc>
      </w:tr>
    </w:tbl>
    <w:p w:rsidR="00182430" w:rsidRPr="00182430" w:rsidRDefault="00182430" w:rsidP="00182430">
      <w:pPr>
        <w:spacing w:after="0" w:line="240" w:lineRule="atLeast"/>
        <w:jc w:val="both"/>
        <w:rPr>
          <w:rFonts w:ascii="Times New Roman" w:hAnsi="Times New Roman" w:cs="Times New Roman"/>
          <w:sz w:val="24"/>
          <w:szCs w:val="24"/>
          <w:lang w:val="ru-RU"/>
        </w:rPr>
      </w:pPr>
    </w:p>
    <w:p w:rsidR="006340FA" w:rsidRPr="00182430" w:rsidRDefault="006340FA">
      <w:pPr>
        <w:rPr>
          <w:lang w:val="ru-RU"/>
        </w:rPr>
      </w:pPr>
    </w:p>
    <w:sectPr w:rsidR="006340FA" w:rsidRPr="00182430" w:rsidSect="00A13E66">
      <w:headerReference w:type="default" r:id="rId6"/>
      <w:footerReference w:type="first" r:id="rId7"/>
      <w:pgSz w:w="15840" w:h="12240" w:orient="landscape"/>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AB7" w:rsidRDefault="00254AB7">
      <w:pPr>
        <w:spacing w:after="0" w:line="240" w:lineRule="auto"/>
      </w:pPr>
      <w:r>
        <w:separator/>
      </w:r>
    </w:p>
  </w:endnote>
  <w:endnote w:type="continuationSeparator" w:id="0">
    <w:p w:rsidR="00254AB7" w:rsidRDefault="0025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185988"/>
      <w:docPartObj>
        <w:docPartGallery w:val="Page Numbers (Bottom of Page)"/>
        <w:docPartUnique/>
      </w:docPartObj>
    </w:sdtPr>
    <w:sdtContent>
      <w:p w:rsidR="00A13E66" w:rsidRDefault="00A13E66">
        <w:pPr>
          <w:pStyle w:val="ab"/>
          <w:jc w:val="center"/>
        </w:pPr>
        <w:r>
          <w:fldChar w:fldCharType="begin"/>
        </w:r>
        <w:r>
          <w:instrText>PAGE   \* MERGEFORMAT</w:instrText>
        </w:r>
        <w:r>
          <w:fldChar w:fldCharType="separate"/>
        </w:r>
        <w:r w:rsidRPr="00A13E66">
          <w:rPr>
            <w:noProof/>
            <w:lang w:val="ru-RU"/>
          </w:rPr>
          <w:t>1</w:t>
        </w:r>
        <w:r>
          <w:fldChar w:fldCharType="end"/>
        </w:r>
      </w:p>
    </w:sdtContent>
  </w:sdt>
  <w:p w:rsidR="00A13E66" w:rsidRDefault="00A13E6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AB7" w:rsidRDefault="00254AB7">
      <w:pPr>
        <w:spacing w:after="0" w:line="240" w:lineRule="auto"/>
      </w:pPr>
      <w:r>
        <w:separator/>
      </w:r>
    </w:p>
  </w:footnote>
  <w:footnote w:type="continuationSeparator" w:id="0">
    <w:p w:rsidR="00254AB7" w:rsidRDefault="00254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5647464"/>
      <w:docPartObj>
        <w:docPartGallery w:val="Page Numbers (Top of Page)"/>
        <w:docPartUnique/>
      </w:docPartObj>
    </w:sdtPr>
    <w:sdtEndPr/>
    <w:sdtContent>
      <w:p w:rsidR="00804436" w:rsidRDefault="00182430">
        <w:pPr>
          <w:pStyle w:val="a4"/>
          <w:jc w:val="center"/>
        </w:pPr>
        <w:r>
          <w:fldChar w:fldCharType="begin"/>
        </w:r>
        <w:r>
          <w:instrText>PAGE   \* MERGEFORMAT</w:instrText>
        </w:r>
        <w:r>
          <w:fldChar w:fldCharType="separate"/>
        </w:r>
        <w:r w:rsidR="00A13E66">
          <w:rPr>
            <w:noProof/>
          </w:rPr>
          <w:t>5</w:t>
        </w:r>
        <w:r>
          <w:fldChar w:fldCharType="end"/>
        </w:r>
      </w:p>
    </w:sdtContent>
  </w:sdt>
  <w:p w:rsidR="003D52A9" w:rsidRDefault="00254AB7">
    <w:r>
      <w:rPr>
        <w:noProof/>
        <w:lang w:val="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49"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Комитет государственных доходов - Жабагибаева Д. 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30"/>
    <w:rsid w:val="00182430"/>
    <w:rsid w:val="00254AB7"/>
    <w:rsid w:val="003C6B0A"/>
    <w:rsid w:val="003F56EC"/>
    <w:rsid w:val="006340FA"/>
    <w:rsid w:val="00837F4E"/>
    <w:rsid w:val="008F5D16"/>
    <w:rsid w:val="0098282B"/>
    <w:rsid w:val="00A13E66"/>
    <w:rsid w:val="00A1584A"/>
    <w:rsid w:val="00D532D0"/>
    <w:rsid w:val="00DA75C8"/>
    <w:rsid w:val="00E113B0"/>
    <w:rsid w:val="00E4499D"/>
    <w:rsid w:val="00E60467"/>
    <w:rsid w:val="00E67564"/>
    <w:rsid w:val="00F25516"/>
    <w:rsid w:val="00FF1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34D91BA8-6754-4484-9D23-E478B0624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2430"/>
    <w:pPr>
      <w:spacing w:after="0" w:line="240" w:lineRule="auto"/>
      <w:ind w:firstLine="187"/>
      <w:jc w:val="both"/>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82430"/>
    <w:pPr>
      <w:tabs>
        <w:tab w:val="center" w:pos="4844"/>
        <w:tab w:val="right" w:pos="9689"/>
      </w:tabs>
      <w:spacing w:after="0" w:line="240" w:lineRule="auto"/>
      <w:ind w:firstLine="187"/>
      <w:jc w:val="both"/>
    </w:pPr>
    <w:rPr>
      <w:lang w:val="ru-RU"/>
    </w:rPr>
  </w:style>
  <w:style w:type="character" w:customStyle="1" w:styleId="a5">
    <w:name w:val="Верхний колонтитул Знак"/>
    <w:basedOn w:val="a0"/>
    <w:link w:val="a4"/>
    <w:uiPriority w:val="99"/>
    <w:rsid w:val="00182430"/>
    <w:rPr>
      <w:lang w:val="ru-RU"/>
    </w:rPr>
  </w:style>
  <w:style w:type="character" w:styleId="a6">
    <w:name w:val="annotation reference"/>
    <w:basedOn w:val="a0"/>
    <w:uiPriority w:val="99"/>
    <w:semiHidden/>
    <w:unhideWhenUsed/>
    <w:rsid w:val="00182430"/>
    <w:rPr>
      <w:sz w:val="16"/>
      <w:szCs w:val="16"/>
    </w:rPr>
  </w:style>
  <w:style w:type="paragraph" w:styleId="a7">
    <w:name w:val="annotation text"/>
    <w:basedOn w:val="a"/>
    <w:link w:val="a8"/>
    <w:uiPriority w:val="99"/>
    <w:semiHidden/>
    <w:unhideWhenUsed/>
    <w:rsid w:val="00182430"/>
    <w:pPr>
      <w:spacing w:after="0" w:line="240" w:lineRule="auto"/>
      <w:ind w:firstLine="187"/>
      <w:jc w:val="both"/>
    </w:pPr>
    <w:rPr>
      <w:sz w:val="20"/>
      <w:szCs w:val="20"/>
      <w:lang w:val="ru-RU"/>
    </w:rPr>
  </w:style>
  <w:style w:type="character" w:customStyle="1" w:styleId="a8">
    <w:name w:val="Текст примечания Знак"/>
    <w:basedOn w:val="a0"/>
    <w:link w:val="a7"/>
    <w:uiPriority w:val="99"/>
    <w:semiHidden/>
    <w:rsid w:val="00182430"/>
    <w:rPr>
      <w:sz w:val="20"/>
      <w:szCs w:val="20"/>
      <w:lang w:val="ru-RU"/>
    </w:rPr>
  </w:style>
  <w:style w:type="paragraph" w:styleId="a9">
    <w:name w:val="Balloon Text"/>
    <w:basedOn w:val="a"/>
    <w:link w:val="aa"/>
    <w:uiPriority w:val="99"/>
    <w:semiHidden/>
    <w:unhideWhenUsed/>
    <w:rsid w:val="0018243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2430"/>
    <w:rPr>
      <w:rFonts w:ascii="Segoe UI" w:hAnsi="Segoe UI" w:cs="Segoe UI"/>
      <w:sz w:val="18"/>
      <w:szCs w:val="18"/>
    </w:rPr>
  </w:style>
  <w:style w:type="paragraph" w:styleId="ab">
    <w:name w:val="footer"/>
    <w:basedOn w:val="a"/>
    <w:link w:val="ac"/>
    <w:uiPriority w:val="99"/>
    <w:unhideWhenUsed/>
    <w:rsid w:val="00A13E66"/>
    <w:pPr>
      <w:tabs>
        <w:tab w:val="center" w:pos="4844"/>
        <w:tab w:val="right" w:pos="9689"/>
      </w:tabs>
      <w:spacing w:after="0" w:line="240" w:lineRule="auto"/>
    </w:pPr>
  </w:style>
  <w:style w:type="character" w:customStyle="1" w:styleId="ac">
    <w:name w:val="Нижний колонтитул Знак"/>
    <w:basedOn w:val="a0"/>
    <w:link w:val="ab"/>
    <w:uiPriority w:val="99"/>
    <w:rsid w:val="00A13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22</Pages>
  <Words>6851</Words>
  <Characters>39056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Жабагибаева Диана  Армановна</dc:creator>
  <cp:keywords/>
  <dc:description/>
  <cp:lastModifiedBy>Жабагибаева Диана  Армановна</cp:lastModifiedBy>
  <cp:revision>8</cp:revision>
  <dcterms:created xsi:type="dcterms:W3CDTF">2026-04-22T05:47:00Z</dcterms:created>
  <dcterms:modified xsi:type="dcterms:W3CDTF">2026-04-28T11:22:00Z</dcterms:modified>
</cp:coreProperties>
</file>